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C836F" w14:textId="77777777" w:rsidR="00DC3190" w:rsidRPr="00025948" w:rsidRDefault="00DC3190" w:rsidP="005B0E76">
      <w:pPr>
        <w:spacing w:after="0" w:line="240" w:lineRule="auto"/>
        <w:rPr>
          <w:rFonts w:ascii="Arial" w:hAnsi="Arial" w:cs="Arial"/>
          <w:b/>
          <w:bCs/>
          <w:sz w:val="24"/>
          <w:szCs w:val="24"/>
          <w:lang w:eastAsia="es-ES"/>
        </w:rPr>
      </w:pPr>
    </w:p>
    <w:p w14:paraId="632FD8DE" w14:textId="77777777" w:rsidR="00DC3190" w:rsidRPr="00025948" w:rsidRDefault="00DC3190" w:rsidP="00DC3190">
      <w:pPr>
        <w:spacing w:after="0" w:line="240" w:lineRule="auto"/>
        <w:jc w:val="both"/>
        <w:rPr>
          <w:rFonts w:ascii="Arial" w:eastAsia="Times New Roman" w:hAnsi="Arial" w:cs="Arial"/>
          <w:sz w:val="24"/>
          <w:szCs w:val="24"/>
          <w:lang w:val="es-ES" w:eastAsia="es-ES"/>
        </w:rPr>
      </w:pPr>
      <w:r w:rsidRPr="00025948">
        <w:rPr>
          <w:rFonts w:ascii="Arial" w:eastAsia="Times New Roman" w:hAnsi="Arial" w:cs="Arial"/>
          <w:b/>
          <w:sz w:val="24"/>
          <w:szCs w:val="24"/>
          <w:lang w:val="es-ES" w:eastAsia="es-ES"/>
        </w:rPr>
        <w:t>H. AYUNTAMIENTO DE LEÓN, GUANAJUATO</w:t>
      </w:r>
    </w:p>
    <w:p w14:paraId="3D9FB642" w14:textId="77777777" w:rsidR="00DC3190" w:rsidRPr="00025948" w:rsidRDefault="00DC3190" w:rsidP="00DC3190">
      <w:pPr>
        <w:spacing w:after="0" w:line="240" w:lineRule="auto"/>
        <w:jc w:val="both"/>
        <w:rPr>
          <w:rFonts w:ascii="Arial" w:eastAsia="Times New Roman" w:hAnsi="Arial" w:cs="Arial"/>
          <w:b/>
          <w:sz w:val="24"/>
          <w:szCs w:val="24"/>
          <w:lang w:val="es-ES" w:eastAsia="es-ES"/>
        </w:rPr>
      </w:pPr>
      <w:r w:rsidRPr="00025948">
        <w:rPr>
          <w:rFonts w:ascii="Arial" w:eastAsia="Times New Roman" w:hAnsi="Arial" w:cs="Arial"/>
          <w:b/>
          <w:sz w:val="24"/>
          <w:szCs w:val="24"/>
          <w:lang w:val="es-ES" w:eastAsia="es-ES"/>
        </w:rPr>
        <w:t>P R E S E N T E</w:t>
      </w:r>
    </w:p>
    <w:p w14:paraId="331FD440" w14:textId="77777777" w:rsidR="00DC3190" w:rsidRPr="00025948" w:rsidRDefault="00DC3190" w:rsidP="00DC3190">
      <w:pPr>
        <w:spacing w:after="0" w:line="240" w:lineRule="auto"/>
        <w:jc w:val="both"/>
        <w:rPr>
          <w:rFonts w:ascii="Arial" w:eastAsia="Times New Roman" w:hAnsi="Arial" w:cs="Arial"/>
          <w:sz w:val="24"/>
          <w:szCs w:val="24"/>
          <w:lang w:val="es-ES" w:eastAsia="es-ES"/>
        </w:rPr>
      </w:pPr>
    </w:p>
    <w:p w14:paraId="47BD15E8" w14:textId="77777777" w:rsidR="00DC3190" w:rsidRPr="00025948" w:rsidRDefault="00DC3190" w:rsidP="00DC3190">
      <w:pPr>
        <w:spacing w:after="0" w:line="240" w:lineRule="auto"/>
        <w:jc w:val="both"/>
        <w:rPr>
          <w:rFonts w:ascii="Arial" w:eastAsia="Times New Roman" w:hAnsi="Arial" w:cs="Arial"/>
          <w:sz w:val="24"/>
          <w:szCs w:val="24"/>
          <w:lang w:val="es-ES" w:eastAsia="es-ES"/>
        </w:rPr>
      </w:pPr>
    </w:p>
    <w:p w14:paraId="671E5FA8" w14:textId="77777777" w:rsidR="00DC3190" w:rsidRPr="00025948" w:rsidRDefault="00DC3190" w:rsidP="00DC3190">
      <w:pPr>
        <w:pStyle w:val="Sinespaciado"/>
        <w:jc w:val="both"/>
        <w:rPr>
          <w:rFonts w:ascii="Arial" w:hAnsi="Arial" w:cs="Arial"/>
          <w:sz w:val="24"/>
          <w:szCs w:val="24"/>
        </w:rPr>
      </w:pPr>
      <w:r w:rsidRPr="00025948">
        <w:rPr>
          <w:rFonts w:ascii="Arial" w:hAnsi="Arial" w:cs="Arial"/>
          <w:sz w:val="24"/>
          <w:szCs w:val="24"/>
        </w:rPr>
        <w:t>Los suscritos integrantes de la Comisión de Gobierno, Seguridad Pública y Tránsito con fundamento en los artículos 81 de la Ley Orgánica Municipal para el Estado de Guanajuato, 50, 66, 70 y 71 del Reglamento Interior del H. Ayuntamiento de León, Guanajuato, sometemos a este cuerpo edilicio la propuesta que se formula al final del presente dictamen, con base en las siguientes:</w:t>
      </w:r>
    </w:p>
    <w:p w14:paraId="1348AA04" w14:textId="77777777" w:rsidR="00DC3190" w:rsidRPr="00025948" w:rsidRDefault="00DC3190" w:rsidP="00DC3190">
      <w:pPr>
        <w:pStyle w:val="Sinespaciado"/>
        <w:jc w:val="both"/>
        <w:rPr>
          <w:rFonts w:ascii="Arial" w:hAnsi="Arial" w:cs="Arial"/>
          <w:b/>
          <w:sz w:val="24"/>
          <w:szCs w:val="24"/>
          <w:lang w:val="es-ES" w:eastAsia="es-ES"/>
        </w:rPr>
      </w:pPr>
    </w:p>
    <w:p w14:paraId="11D38C70" w14:textId="77777777" w:rsidR="00DC3190" w:rsidRPr="00025948" w:rsidRDefault="00DC3190" w:rsidP="00DC3190">
      <w:pPr>
        <w:pStyle w:val="Sinespaciado"/>
        <w:jc w:val="both"/>
        <w:rPr>
          <w:rFonts w:ascii="Arial" w:hAnsi="Arial" w:cs="Arial"/>
          <w:b/>
          <w:sz w:val="24"/>
          <w:szCs w:val="24"/>
          <w:lang w:val="es-ES" w:eastAsia="es-ES"/>
        </w:rPr>
      </w:pPr>
    </w:p>
    <w:p w14:paraId="65AF2A33" w14:textId="77777777" w:rsidR="00DC3190" w:rsidRPr="00025948" w:rsidRDefault="00DC3190" w:rsidP="00DC3190">
      <w:pPr>
        <w:tabs>
          <w:tab w:val="left" w:pos="2940"/>
          <w:tab w:val="center" w:pos="4702"/>
        </w:tabs>
        <w:spacing w:after="0" w:line="240" w:lineRule="auto"/>
        <w:jc w:val="center"/>
        <w:rPr>
          <w:rFonts w:ascii="Arial" w:eastAsia="Times New Roman" w:hAnsi="Arial" w:cs="Arial"/>
          <w:b/>
          <w:sz w:val="24"/>
          <w:szCs w:val="24"/>
          <w:lang w:val="es-ES" w:eastAsia="es-ES"/>
        </w:rPr>
      </w:pPr>
      <w:r w:rsidRPr="00025948">
        <w:rPr>
          <w:rFonts w:ascii="Arial" w:eastAsia="Times New Roman" w:hAnsi="Arial" w:cs="Arial"/>
          <w:b/>
          <w:sz w:val="24"/>
          <w:szCs w:val="24"/>
          <w:lang w:val="es-ES" w:eastAsia="es-ES"/>
        </w:rPr>
        <w:t>C O N S I D E R A C I O N E S</w:t>
      </w:r>
    </w:p>
    <w:p w14:paraId="466D7492" w14:textId="77777777" w:rsidR="00DC3190" w:rsidRPr="00025948" w:rsidRDefault="00DC3190" w:rsidP="00DC3190">
      <w:pPr>
        <w:tabs>
          <w:tab w:val="num" w:pos="720"/>
        </w:tabs>
        <w:spacing w:after="0" w:line="240" w:lineRule="auto"/>
        <w:jc w:val="both"/>
        <w:rPr>
          <w:rFonts w:ascii="Arial" w:eastAsia="Times New Roman" w:hAnsi="Arial" w:cs="Arial"/>
          <w:b/>
          <w:sz w:val="24"/>
          <w:szCs w:val="24"/>
          <w:lang w:val="es-ES" w:eastAsia="es-ES"/>
        </w:rPr>
      </w:pPr>
    </w:p>
    <w:p w14:paraId="7FFD8BF0" w14:textId="77777777" w:rsidR="00DC3190" w:rsidRPr="00025948" w:rsidRDefault="00DC3190" w:rsidP="00DC3190">
      <w:pPr>
        <w:tabs>
          <w:tab w:val="num" w:pos="720"/>
        </w:tabs>
        <w:spacing w:after="0" w:line="240" w:lineRule="auto"/>
        <w:jc w:val="both"/>
        <w:rPr>
          <w:rFonts w:ascii="Arial" w:eastAsia="Times New Roman" w:hAnsi="Arial" w:cs="Arial"/>
          <w:b/>
          <w:sz w:val="24"/>
          <w:szCs w:val="24"/>
          <w:lang w:val="es-ES" w:eastAsia="es-ES"/>
        </w:rPr>
      </w:pPr>
      <w:r w:rsidRPr="00025948">
        <w:rPr>
          <w:rFonts w:ascii="Arial" w:eastAsia="Times New Roman" w:hAnsi="Arial" w:cs="Arial"/>
          <w:b/>
          <w:sz w:val="24"/>
          <w:szCs w:val="24"/>
          <w:lang w:val="es-ES" w:eastAsia="es-ES"/>
        </w:rPr>
        <w:t xml:space="preserve">I. </w:t>
      </w:r>
      <w:r w:rsidRPr="00025948">
        <w:rPr>
          <w:rFonts w:ascii="Arial" w:eastAsia="Times New Roman" w:hAnsi="Arial" w:cs="Arial"/>
          <w:bCs/>
          <w:sz w:val="24"/>
          <w:szCs w:val="24"/>
          <w:lang w:val="es-ES" w:eastAsia="es-ES"/>
        </w:rPr>
        <w:t>En sesión ordinaria del Pleno del H. Ayuntamiento, celebrada en</w:t>
      </w:r>
      <w:r w:rsidRPr="00025948">
        <w:rPr>
          <w:rFonts w:ascii="Arial" w:eastAsia="Times New Roman" w:hAnsi="Arial" w:cs="Arial"/>
          <w:sz w:val="24"/>
          <w:szCs w:val="24"/>
          <w:lang w:val="es-ES" w:eastAsia="es-ES"/>
        </w:rPr>
        <w:t xml:space="preserve"> fecha 24 de junio del año 2021, se dio cuenta de la iniciativa </w:t>
      </w:r>
      <w:r w:rsidRPr="00025948">
        <w:rPr>
          <w:rFonts w:ascii="Arial" w:hAnsi="Arial" w:cs="Arial"/>
          <w:sz w:val="24"/>
          <w:szCs w:val="24"/>
        </w:rPr>
        <w:t xml:space="preserve">de </w:t>
      </w:r>
      <w:r w:rsidRPr="00025948">
        <w:rPr>
          <w:rFonts w:ascii="Arial" w:hAnsi="Arial" w:cs="Arial"/>
          <w:b/>
          <w:i/>
          <w:sz w:val="24"/>
          <w:szCs w:val="24"/>
        </w:rPr>
        <w:t xml:space="preserve">Reglamento para el Funcionamiento de Establecimientos Comerciales y de Servicios en el Municipio de León, Guanajuato, así como la reforma al artículo 5 del Reglamento de Espectáculos y Festejos Públicos para el Municipio de León, Gto., </w:t>
      </w:r>
      <w:r w:rsidRPr="00025948">
        <w:rPr>
          <w:rFonts w:ascii="Arial" w:hAnsi="Arial" w:cs="Arial"/>
          <w:bCs/>
          <w:iCs/>
          <w:sz w:val="24"/>
          <w:szCs w:val="24"/>
        </w:rPr>
        <w:t xml:space="preserve">presentada por </w:t>
      </w:r>
      <w:r w:rsidRPr="00025948">
        <w:rPr>
          <w:rFonts w:ascii="Arial" w:eastAsia="Times New Roman" w:hAnsi="Arial" w:cs="Arial"/>
          <w:sz w:val="24"/>
          <w:szCs w:val="24"/>
          <w:lang w:val="es-ES" w:eastAsia="es-ES"/>
        </w:rPr>
        <w:t>el</w:t>
      </w:r>
      <w:r w:rsidRPr="00025948">
        <w:rPr>
          <w:rFonts w:ascii="Arial" w:hAnsi="Arial" w:cs="Arial"/>
          <w:b/>
          <w:i/>
          <w:sz w:val="24"/>
          <w:szCs w:val="24"/>
        </w:rPr>
        <w:t xml:space="preserve"> </w:t>
      </w:r>
      <w:r w:rsidRPr="00025948">
        <w:rPr>
          <w:rFonts w:ascii="Arial" w:hAnsi="Arial" w:cs="Arial"/>
          <w:sz w:val="24"/>
          <w:szCs w:val="24"/>
        </w:rPr>
        <w:t>Síndico</w:t>
      </w:r>
      <w:r w:rsidRPr="00025948">
        <w:rPr>
          <w:rFonts w:ascii="Arial" w:hAnsi="Arial" w:cs="Arial"/>
          <w:b/>
          <w:i/>
          <w:sz w:val="24"/>
          <w:szCs w:val="24"/>
        </w:rPr>
        <w:t xml:space="preserve"> Christian Javier Cruz Villegas, </w:t>
      </w:r>
      <w:r w:rsidRPr="00025948">
        <w:rPr>
          <w:rFonts w:ascii="Arial" w:hAnsi="Arial" w:cs="Arial"/>
          <w:bCs/>
          <w:iCs/>
          <w:sz w:val="24"/>
          <w:szCs w:val="24"/>
        </w:rPr>
        <w:t>las</w:t>
      </w:r>
      <w:r w:rsidRPr="00025948">
        <w:rPr>
          <w:rFonts w:ascii="Arial" w:hAnsi="Arial" w:cs="Arial"/>
          <w:sz w:val="24"/>
          <w:szCs w:val="24"/>
        </w:rPr>
        <w:t xml:space="preserve"> Regidoras </w:t>
      </w:r>
      <w:r w:rsidRPr="00025948">
        <w:rPr>
          <w:rFonts w:ascii="Arial" w:hAnsi="Arial" w:cs="Arial"/>
          <w:b/>
          <w:i/>
          <w:sz w:val="24"/>
          <w:szCs w:val="24"/>
        </w:rPr>
        <w:t>Ana María Esquivel Arrona,</w:t>
      </w:r>
      <w:r w:rsidRPr="00025948">
        <w:rPr>
          <w:rFonts w:ascii="Arial" w:hAnsi="Arial" w:cs="Arial"/>
          <w:sz w:val="24"/>
          <w:szCs w:val="24"/>
        </w:rPr>
        <w:t xml:space="preserve"> </w:t>
      </w:r>
      <w:r w:rsidRPr="00025948">
        <w:rPr>
          <w:rFonts w:ascii="Arial" w:hAnsi="Arial" w:cs="Arial"/>
          <w:b/>
          <w:i/>
          <w:sz w:val="24"/>
          <w:szCs w:val="24"/>
        </w:rPr>
        <w:t>María Olimpia Zapata Padilla</w:t>
      </w:r>
      <w:r w:rsidRPr="00025948">
        <w:rPr>
          <w:rFonts w:ascii="Arial" w:hAnsi="Arial" w:cs="Arial"/>
          <w:sz w:val="24"/>
          <w:szCs w:val="24"/>
        </w:rPr>
        <w:t xml:space="preserve"> y el Regidor </w:t>
      </w:r>
      <w:r w:rsidRPr="00025948">
        <w:rPr>
          <w:rFonts w:ascii="Arial" w:hAnsi="Arial" w:cs="Arial"/>
          <w:b/>
          <w:i/>
          <w:sz w:val="24"/>
          <w:szCs w:val="24"/>
        </w:rPr>
        <w:t>Héctor Ortíz Torres</w:t>
      </w:r>
      <w:r w:rsidRPr="00025948">
        <w:rPr>
          <w:rFonts w:ascii="Arial" w:eastAsia="Times New Roman" w:hAnsi="Arial" w:cs="Arial"/>
          <w:b/>
          <w:sz w:val="24"/>
          <w:szCs w:val="24"/>
          <w:lang w:val="es-ES" w:eastAsia="es-ES"/>
        </w:rPr>
        <w:t>.</w:t>
      </w:r>
    </w:p>
    <w:p w14:paraId="3CEE800E" w14:textId="77777777" w:rsidR="00DC3190" w:rsidRPr="00025948" w:rsidRDefault="00DC3190" w:rsidP="00DC3190">
      <w:pPr>
        <w:tabs>
          <w:tab w:val="num" w:pos="720"/>
        </w:tabs>
        <w:spacing w:after="0" w:line="240" w:lineRule="auto"/>
        <w:jc w:val="both"/>
        <w:rPr>
          <w:rFonts w:ascii="Arial" w:eastAsia="Times New Roman" w:hAnsi="Arial" w:cs="Arial"/>
          <w:b/>
          <w:sz w:val="24"/>
          <w:szCs w:val="24"/>
          <w:lang w:val="es-ES" w:eastAsia="es-ES"/>
        </w:rPr>
      </w:pPr>
    </w:p>
    <w:p w14:paraId="24B37B52" w14:textId="0E50DCA4" w:rsidR="00DC3190" w:rsidRPr="00025948" w:rsidRDefault="00DC3190" w:rsidP="00DC3190">
      <w:pPr>
        <w:tabs>
          <w:tab w:val="num" w:pos="720"/>
        </w:tabs>
        <w:spacing w:after="0" w:line="240" w:lineRule="auto"/>
        <w:jc w:val="both"/>
        <w:rPr>
          <w:rFonts w:ascii="Arial" w:eastAsia="Times New Roman" w:hAnsi="Arial" w:cs="Arial"/>
          <w:sz w:val="24"/>
          <w:szCs w:val="24"/>
          <w:lang w:val="es-ES" w:eastAsia="es-ES"/>
        </w:rPr>
      </w:pPr>
      <w:r w:rsidRPr="00025948">
        <w:rPr>
          <w:rFonts w:ascii="Arial" w:hAnsi="Arial" w:cs="Arial"/>
          <w:sz w:val="24"/>
          <w:szCs w:val="24"/>
        </w:rPr>
        <w:t xml:space="preserve">La iniciativa </w:t>
      </w:r>
      <w:r w:rsidRPr="00025948">
        <w:rPr>
          <w:rFonts w:ascii="Arial" w:eastAsia="Times New Roman" w:hAnsi="Arial" w:cs="Arial"/>
          <w:sz w:val="24"/>
          <w:szCs w:val="24"/>
          <w:lang w:val="es-ES" w:eastAsia="es-ES"/>
        </w:rPr>
        <w:t>tiene como objeto atender lo señalado en la Ley de Bebidas Alcohólicas para el estado de Guanajuato y sus Municipios, así como las necesidades operativas y administrativas por parte de la Dirección General de Fiscalización y Control, ello con la finalidad de establecer de manera clara y sencilla las condiciones para el funcionamiento y operación de Establecimientos Comerciales y de Servicios.</w:t>
      </w:r>
    </w:p>
    <w:p w14:paraId="3BFE4C29" w14:textId="77777777" w:rsidR="00DC3190" w:rsidRPr="00025948" w:rsidRDefault="00DC3190" w:rsidP="00DC3190">
      <w:pPr>
        <w:spacing w:after="0" w:line="240" w:lineRule="auto"/>
        <w:jc w:val="both"/>
        <w:rPr>
          <w:rFonts w:ascii="Arial" w:hAnsi="Arial" w:cs="Arial"/>
          <w:sz w:val="24"/>
          <w:szCs w:val="24"/>
        </w:rPr>
      </w:pPr>
    </w:p>
    <w:p w14:paraId="413415B6" w14:textId="77777777" w:rsidR="00DC3190" w:rsidRPr="00025948" w:rsidRDefault="00DC3190" w:rsidP="00DC3190">
      <w:pPr>
        <w:spacing w:after="0" w:line="240" w:lineRule="auto"/>
        <w:jc w:val="both"/>
        <w:rPr>
          <w:rFonts w:ascii="Arial" w:eastAsia="Times New Roman" w:hAnsi="Arial" w:cs="Arial"/>
          <w:sz w:val="24"/>
          <w:szCs w:val="24"/>
          <w:lang w:eastAsia="es-ES"/>
        </w:rPr>
      </w:pPr>
      <w:r w:rsidRPr="00025948">
        <w:rPr>
          <w:rFonts w:ascii="Arial" w:eastAsia="Times New Roman" w:hAnsi="Arial" w:cs="Arial"/>
          <w:sz w:val="24"/>
          <w:szCs w:val="24"/>
          <w:lang w:eastAsia="es-ES"/>
        </w:rPr>
        <w:t>Cabe mencionar que dicha iniciativa fue</w:t>
      </w:r>
      <w:r w:rsidRPr="00025948">
        <w:rPr>
          <w:rFonts w:ascii="Arial" w:eastAsia="Times New Roman" w:hAnsi="Arial" w:cs="Arial"/>
          <w:sz w:val="24"/>
          <w:szCs w:val="24"/>
          <w:lang w:val="es-ES" w:eastAsia="es-ES"/>
        </w:rPr>
        <w:t xml:space="preserve"> turnada para su radicación y estudio correspondiente a la Comisión de Gobierno, Seguridad Pública y Tránsito. </w:t>
      </w:r>
      <w:r w:rsidRPr="00025948">
        <w:rPr>
          <w:rFonts w:ascii="Arial" w:eastAsia="Times New Roman" w:hAnsi="Arial" w:cs="Arial"/>
          <w:sz w:val="24"/>
          <w:szCs w:val="24"/>
          <w:lang w:eastAsia="es-ES"/>
        </w:rPr>
        <w:t xml:space="preserve">  </w:t>
      </w:r>
    </w:p>
    <w:p w14:paraId="0631B8F1" w14:textId="77777777" w:rsidR="00DC3190" w:rsidRPr="00025948" w:rsidRDefault="00DC3190" w:rsidP="00DC3190">
      <w:pPr>
        <w:autoSpaceDE w:val="0"/>
        <w:autoSpaceDN w:val="0"/>
        <w:adjustRightInd w:val="0"/>
        <w:spacing w:after="0" w:line="240" w:lineRule="auto"/>
        <w:jc w:val="both"/>
        <w:rPr>
          <w:rFonts w:ascii="Arial" w:eastAsia="Times New Roman" w:hAnsi="Arial" w:cs="Arial"/>
          <w:b/>
          <w:sz w:val="24"/>
          <w:szCs w:val="24"/>
          <w:lang w:eastAsia="es-ES"/>
        </w:rPr>
      </w:pPr>
    </w:p>
    <w:p w14:paraId="701DCFBD" w14:textId="77777777" w:rsidR="00DC3190" w:rsidRPr="00025948" w:rsidRDefault="00DC3190" w:rsidP="00DC3190">
      <w:pPr>
        <w:autoSpaceDE w:val="0"/>
        <w:autoSpaceDN w:val="0"/>
        <w:adjustRightInd w:val="0"/>
        <w:spacing w:after="0" w:line="240" w:lineRule="auto"/>
        <w:jc w:val="both"/>
        <w:rPr>
          <w:rFonts w:ascii="Arial" w:eastAsia="Times New Roman" w:hAnsi="Arial" w:cs="Arial"/>
          <w:b/>
          <w:sz w:val="24"/>
          <w:szCs w:val="24"/>
          <w:lang w:eastAsia="es-ES"/>
        </w:rPr>
      </w:pPr>
    </w:p>
    <w:p w14:paraId="3C90B684" w14:textId="77777777" w:rsidR="00DC3190" w:rsidRPr="00025948" w:rsidRDefault="00DC3190" w:rsidP="00DC3190">
      <w:pPr>
        <w:autoSpaceDE w:val="0"/>
        <w:autoSpaceDN w:val="0"/>
        <w:adjustRightInd w:val="0"/>
        <w:spacing w:after="0" w:line="240" w:lineRule="auto"/>
        <w:jc w:val="both"/>
        <w:rPr>
          <w:rFonts w:ascii="Arial" w:eastAsia="Times New Roman" w:hAnsi="Arial" w:cs="Arial"/>
          <w:sz w:val="24"/>
          <w:szCs w:val="24"/>
          <w:lang w:val="es-ES" w:eastAsia="es-ES"/>
        </w:rPr>
      </w:pPr>
      <w:r w:rsidRPr="00025948">
        <w:rPr>
          <w:rFonts w:ascii="Arial" w:eastAsia="Times New Roman" w:hAnsi="Arial" w:cs="Arial"/>
          <w:b/>
          <w:sz w:val="24"/>
          <w:szCs w:val="24"/>
          <w:lang w:val="es-ES" w:eastAsia="es-ES"/>
        </w:rPr>
        <w:t xml:space="preserve">II. </w:t>
      </w:r>
      <w:r w:rsidRPr="00025948">
        <w:rPr>
          <w:rFonts w:ascii="Arial" w:eastAsia="Times New Roman" w:hAnsi="Arial" w:cs="Arial"/>
          <w:sz w:val="24"/>
          <w:szCs w:val="24"/>
          <w:lang w:val="es-ES" w:eastAsia="es-ES"/>
        </w:rPr>
        <w:t xml:space="preserve">Para efecto de dar cumplimiento a lo dispuesto por el artículo 74 del Reglamento Interior del H. Ayuntamiento de León, Guanajuato, en fecha 06 de julio de la presente anualidad, sesionaron los integrantes de la Comisión de Gobierno, Seguridad Pública y Tránsito, para dar cuenta y radicación a la iniciativa de mérito, habiéndose aprobado en esta misma sesión, la metodología y calendarización para su análisis y dictaminación. </w:t>
      </w:r>
    </w:p>
    <w:p w14:paraId="16B6ABF0" w14:textId="77777777" w:rsidR="00DC3190" w:rsidRPr="00025948" w:rsidRDefault="00DC3190" w:rsidP="00DC3190">
      <w:pPr>
        <w:autoSpaceDE w:val="0"/>
        <w:autoSpaceDN w:val="0"/>
        <w:adjustRightInd w:val="0"/>
        <w:spacing w:after="0" w:line="240" w:lineRule="auto"/>
        <w:jc w:val="both"/>
        <w:rPr>
          <w:rFonts w:ascii="Arial" w:eastAsia="Times New Roman" w:hAnsi="Arial" w:cs="Arial"/>
          <w:sz w:val="24"/>
          <w:szCs w:val="24"/>
          <w:lang w:val="es-ES" w:eastAsia="es-ES"/>
        </w:rPr>
      </w:pPr>
    </w:p>
    <w:p w14:paraId="78EEE2B0" w14:textId="77777777" w:rsidR="00DC3190" w:rsidRPr="00025948" w:rsidRDefault="00DC3190" w:rsidP="00DC3190">
      <w:pPr>
        <w:autoSpaceDE w:val="0"/>
        <w:autoSpaceDN w:val="0"/>
        <w:adjustRightInd w:val="0"/>
        <w:spacing w:after="0" w:line="240" w:lineRule="auto"/>
        <w:jc w:val="both"/>
        <w:rPr>
          <w:rFonts w:ascii="Arial" w:eastAsia="Times New Roman" w:hAnsi="Arial" w:cs="Arial"/>
          <w:sz w:val="24"/>
          <w:szCs w:val="24"/>
          <w:lang w:eastAsia="es-ES"/>
        </w:rPr>
      </w:pPr>
      <w:r w:rsidRPr="00025948">
        <w:rPr>
          <w:rFonts w:ascii="Arial" w:eastAsia="Times New Roman" w:hAnsi="Arial" w:cs="Arial"/>
          <w:sz w:val="24"/>
          <w:szCs w:val="24"/>
          <w:lang w:val="es-ES" w:eastAsia="es-ES"/>
        </w:rPr>
        <w:lastRenderedPageBreak/>
        <w:t xml:space="preserve">Como parte de la metodología aprobada para el análisis de la iniciativa en comento, en fechas 13 y 16 de julio de la presente anualidad, se llevaron a cabo mesas de trabajo con los integrantes de la citada comisión, donde fueron analizados los alcances, objetivos y estrategias de las propuestas </w:t>
      </w:r>
      <w:r w:rsidRPr="00025948">
        <w:rPr>
          <w:rFonts w:ascii="Arial" w:eastAsia="Times New Roman" w:hAnsi="Arial" w:cs="Arial"/>
          <w:sz w:val="24"/>
          <w:szCs w:val="24"/>
          <w:lang w:eastAsia="es-ES"/>
        </w:rPr>
        <w:t>normativas contempladas en la iniciativa de estudio, con el objeto de fortalecer el proyecto de la misma y donde se coincidió en realizar los ajustes normativos que se encuentran contenidos en el anexo al presente para adecuarlos a la realidad económica y social actual del Municipio al margen de lo estipulado en la Ley de la materia.</w:t>
      </w:r>
    </w:p>
    <w:p w14:paraId="42B78989" w14:textId="77777777" w:rsidR="00DC3190" w:rsidRPr="00025948" w:rsidRDefault="00DC3190" w:rsidP="00DC3190">
      <w:pPr>
        <w:autoSpaceDE w:val="0"/>
        <w:autoSpaceDN w:val="0"/>
        <w:adjustRightInd w:val="0"/>
        <w:spacing w:after="0" w:line="240" w:lineRule="auto"/>
        <w:jc w:val="both"/>
        <w:rPr>
          <w:rFonts w:ascii="Arial" w:eastAsia="Times New Roman" w:hAnsi="Arial" w:cs="Arial"/>
          <w:sz w:val="24"/>
          <w:szCs w:val="24"/>
          <w:lang w:eastAsia="es-ES"/>
        </w:rPr>
      </w:pPr>
    </w:p>
    <w:p w14:paraId="3BE78CD5" w14:textId="4F2D2651" w:rsidR="00DC3190" w:rsidRPr="00025948" w:rsidRDefault="00DC3190" w:rsidP="00DC3190">
      <w:pPr>
        <w:autoSpaceDE w:val="0"/>
        <w:autoSpaceDN w:val="0"/>
        <w:adjustRightInd w:val="0"/>
        <w:spacing w:after="0" w:line="240" w:lineRule="auto"/>
        <w:jc w:val="both"/>
        <w:rPr>
          <w:rFonts w:ascii="Arial" w:eastAsia="Times New Roman" w:hAnsi="Arial" w:cs="Arial"/>
          <w:sz w:val="24"/>
          <w:szCs w:val="24"/>
          <w:lang w:eastAsia="es-ES"/>
        </w:rPr>
      </w:pPr>
      <w:r w:rsidRPr="00025948">
        <w:rPr>
          <w:rFonts w:ascii="Arial" w:eastAsia="Times New Roman" w:hAnsi="Arial" w:cs="Arial"/>
          <w:b/>
          <w:bCs/>
          <w:sz w:val="24"/>
          <w:szCs w:val="24"/>
          <w:lang w:eastAsia="es-ES"/>
        </w:rPr>
        <w:t xml:space="preserve">III. </w:t>
      </w:r>
      <w:r w:rsidRPr="00025948">
        <w:rPr>
          <w:rFonts w:ascii="Arial" w:eastAsia="Times New Roman" w:hAnsi="Arial" w:cs="Arial"/>
          <w:sz w:val="24"/>
          <w:szCs w:val="24"/>
          <w:lang w:eastAsia="es-ES"/>
        </w:rPr>
        <w:t xml:space="preserve">En sesión ordinaria de fecha 20 de julio de la presente anualidad, los integrantes de esta comisión tuvimos a bien aprobar por </w:t>
      </w:r>
      <w:r w:rsidR="00EC79D8" w:rsidRPr="00025948">
        <w:rPr>
          <w:rFonts w:ascii="Arial" w:eastAsia="Times New Roman" w:hAnsi="Arial" w:cs="Arial"/>
          <w:sz w:val="24"/>
          <w:szCs w:val="24"/>
          <w:lang w:eastAsia="es-ES"/>
        </w:rPr>
        <w:t>unanimidad</w:t>
      </w:r>
      <w:r w:rsidRPr="00025948">
        <w:rPr>
          <w:rFonts w:ascii="Arial" w:eastAsia="Times New Roman" w:hAnsi="Arial" w:cs="Arial"/>
          <w:sz w:val="24"/>
          <w:szCs w:val="24"/>
          <w:lang w:eastAsia="es-ES"/>
        </w:rPr>
        <w:t xml:space="preserve"> de votos</w:t>
      </w:r>
      <w:r w:rsidR="00EC79D8" w:rsidRPr="00025948">
        <w:rPr>
          <w:rFonts w:ascii="Arial" w:eastAsia="Times New Roman" w:hAnsi="Arial" w:cs="Arial"/>
          <w:sz w:val="24"/>
          <w:szCs w:val="24"/>
          <w:lang w:eastAsia="es-ES"/>
        </w:rPr>
        <w:t xml:space="preserve"> en lo general y sin reserva alguna,</w:t>
      </w:r>
      <w:r w:rsidRPr="00025948">
        <w:rPr>
          <w:rFonts w:ascii="Arial" w:eastAsia="Times New Roman" w:hAnsi="Arial" w:cs="Arial"/>
          <w:sz w:val="24"/>
          <w:szCs w:val="24"/>
          <w:lang w:eastAsia="es-ES"/>
        </w:rPr>
        <w:t xml:space="preserve"> la propuesta del Reglamento para el Funcionamiento de Establecimientos Comerciales y de Servicios en el Municipio de León, Guanajuato, así como la reforma al artículo 5 del Reglamento de Espectáculos y Festejos Públicos para el Municipio de León, Gto.</w:t>
      </w:r>
    </w:p>
    <w:p w14:paraId="16241A9F" w14:textId="77777777" w:rsidR="00DC3190" w:rsidRPr="00025948" w:rsidRDefault="00DC3190" w:rsidP="00DC3190">
      <w:pPr>
        <w:autoSpaceDE w:val="0"/>
        <w:autoSpaceDN w:val="0"/>
        <w:adjustRightInd w:val="0"/>
        <w:spacing w:after="0" w:line="240" w:lineRule="auto"/>
        <w:jc w:val="both"/>
        <w:rPr>
          <w:rFonts w:ascii="Arial" w:eastAsia="Times New Roman" w:hAnsi="Arial" w:cs="Arial"/>
          <w:sz w:val="24"/>
          <w:szCs w:val="24"/>
          <w:lang w:eastAsia="es-ES"/>
        </w:rPr>
      </w:pPr>
    </w:p>
    <w:p w14:paraId="0E86359B" w14:textId="77777777" w:rsidR="00DC3190" w:rsidRPr="00025948" w:rsidRDefault="00DC3190" w:rsidP="00DC3190">
      <w:pPr>
        <w:autoSpaceDE w:val="0"/>
        <w:autoSpaceDN w:val="0"/>
        <w:adjustRightInd w:val="0"/>
        <w:spacing w:after="0" w:line="240" w:lineRule="auto"/>
        <w:jc w:val="both"/>
        <w:rPr>
          <w:rFonts w:ascii="Arial" w:eastAsia="Times New Roman" w:hAnsi="Arial" w:cs="Arial"/>
          <w:sz w:val="24"/>
          <w:szCs w:val="24"/>
          <w:lang w:eastAsia="es-ES"/>
        </w:rPr>
      </w:pPr>
      <w:r w:rsidRPr="00025948">
        <w:rPr>
          <w:rFonts w:ascii="Arial" w:eastAsia="Times New Roman" w:hAnsi="Arial" w:cs="Arial"/>
          <w:b/>
          <w:sz w:val="24"/>
          <w:szCs w:val="24"/>
          <w:lang w:eastAsia="es-ES"/>
        </w:rPr>
        <w:t xml:space="preserve">IV. </w:t>
      </w:r>
      <w:r w:rsidRPr="00025948">
        <w:rPr>
          <w:rFonts w:ascii="Arial" w:eastAsia="Times New Roman" w:hAnsi="Arial" w:cs="Arial"/>
          <w:sz w:val="24"/>
          <w:szCs w:val="24"/>
          <w:lang w:eastAsia="es-ES"/>
        </w:rPr>
        <w:t>De la propuesta reglamentaria aprobada, se elaboró el análisis de impacto regulatorio para efecto de que la Dirección de Mejora Regulatoria realizara la dictaminación correspondiente.</w:t>
      </w:r>
    </w:p>
    <w:p w14:paraId="4C880342" w14:textId="77777777" w:rsidR="00BE653D" w:rsidRPr="00025948" w:rsidRDefault="00BE653D" w:rsidP="00DC3190">
      <w:pPr>
        <w:autoSpaceDE w:val="0"/>
        <w:autoSpaceDN w:val="0"/>
        <w:adjustRightInd w:val="0"/>
        <w:spacing w:after="0" w:line="240" w:lineRule="auto"/>
        <w:jc w:val="both"/>
        <w:rPr>
          <w:rFonts w:ascii="Arial" w:hAnsi="Arial" w:cs="Arial"/>
          <w:bCs/>
          <w:sz w:val="24"/>
          <w:szCs w:val="24"/>
        </w:rPr>
      </w:pPr>
      <w:bookmarkStart w:id="0" w:name="_GoBack"/>
      <w:bookmarkEnd w:id="0"/>
    </w:p>
    <w:p w14:paraId="54AFDDA3" w14:textId="6A870FF9" w:rsidR="00DC3190" w:rsidRPr="00025948" w:rsidRDefault="00DC3190" w:rsidP="00DC3190">
      <w:pPr>
        <w:autoSpaceDE w:val="0"/>
        <w:autoSpaceDN w:val="0"/>
        <w:adjustRightInd w:val="0"/>
        <w:spacing w:after="0" w:line="240" w:lineRule="auto"/>
        <w:jc w:val="both"/>
        <w:rPr>
          <w:rFonts w:ascii="Arial" w:hAnsi="Arial" w:cs="Arial"/>
          <w:bCs/>
          <w:sz w:val="24"/>
          <w:szCs w:val="24"/>
        </w:rPr>
      </w:pPr>
      <w:r w:rsidRPr="00025948">
        <w:rPr>
          <w:rFonts w:ascii="Arial" w:hAnsi="Arial" w:cs="Arial"/>
          <w:bCs/>
          <w:sz w:val="24"/>
          <w:szCs w:val="24"/>
        </w:rPr>
        <w:t xml:space="preserve">Con fecha </w:t>
      </w:r>
      <w:r w:rsidR="00EC79D8" w:rsidRPr="00025948">
        <w:rPr>
          <w:rFonts w:ascii="Arial" w:hAnsi="Arial" w:cs="Arial"/>
          <w:bCs/>
          <w:sz w:val="24"/>
          <w:szCs w:val="24"/>
        </w:rPr>
        <w:t>06</w:t>
      </w:r>
      <w:r w:rsidRPr="00025948">
        <w:rPr>
          <w:rFonts w:ascii="Arial" w:hAnsi="Arial" w:cs="Arial"/>
          <w:bCs/>
          <w:sz w:val="24"/>
          <w:szCs w:val="24"/>
        </w:rPr>
        <w:t xml:space="preserve"> de </w:t>
      </w:r>
      <w:r w:rsidR="00EC79D8" w:rsidRPr="00025948">
        <w:rPr>
          <w:rFonts w:ascii="Arial" w:hAnsi="Arial" w:cs="Arial"/>
          <w:bCs/>
          <w:sz w:val="24"/>
          <w:szCs w:val="24"/>
        </w:rPr>
        <w:t>agost</w:t>
      </w:r>
      <w:r w:rsidRPr="00025948">
        <w:rPr>
          <w:rFonts w:ascii="Arial" w:hAnsi="Arial" w:cs="Arial"/>
          <w:bCs/>
          <w:sz w:val="24"/>
          <w:szCs w:val="24"/>
        </w:rPr>
        <w:t>o del año en curso</w:t>
      </w:r>
      <w:r w:rsidR="00EC79D8" w:rsidRPr="00025948">
        <w:rPr>
          <w:rFonts w:ascii="Arial" w:hAnsi="Arial" w:cs="Arial"/>
          <w:bCs/>
          <w:sz w:val="24"/>
          <w:szCs w:val="24"/>
        </w:rPr>
        <w:t>,</w:t>
      </w:r>
      <w:r w:rsidRPr="00025948">
        <w:rPr>
          <w:rFonts w:ascii="Arial" w:hAnsi="Arial" w:cs="Arial"/>
          <w:bCs/>
          <w:sz w:val="24"/>
          <w:szCs w:val="24"/>
        </w:rPr>
        <w:t xml:space="preserve"> </w:t>
      </w:r>
      <w:r w:rsidR="00EC79D8" w:rsidRPr="00025948">
        <w:rPr>
          <w:rFonts w:ascii="Arial" w:hAnsi="Arial" w:cs="Arial"/>
          <w:bCs/>
          <w:sz w:val="24"/>
          <w:szCs w:val="24"/>
        </w:rPr>
        <w:t>la Dirección de Mejora Regulatoria</w:t>
      </w:r>
      <w:r w:rsidRPr="00025948">
        <w:rPr>
          <w:rFonts w:ascii="Arial" w:hAnsi="Arial" w:cs="Arial"/>
          <w:bCs/>
          <w:sz w:val="24"/>
          <w:szCs w:val="24"/>
        </w:rPr>
        <w:t xml:space="preserve"> emitió el dictamen </w:t>
      </w:r>
      <w:r w:rsidR="00EC79D8" w:rsidRPr="00025948">
        <w:rPr>
          <w:rFonts w:ascii="Arial" w:hAnsi="Arial" w:cs="Arial"/>
          <w:bCs/>
          <w:sz w:val="24"/>
          <w:szCs w:val="24"/>
        </w:rPr>
        <w:t xml:space="preserve">final </w:t>
      </w:r>
      <w:r w:rsidRPr="00025948">
        <w:rPr>
          <w:rFonts w:ascii="Arial" w:hAnsi="Arial" w:cs="Arial"/>
          <w:bCs/>
          <w:sz w:val="24"/>
          <w:szCs w:val="24"/>
        </w:rPr>
        <w:t xml:space="preserve">del análisis de impacto regulatorio </w:t>
      </w:r>
      <w:r w:rsidR="00EC79D8" w:rsidRPr="00025948">
        <w:rPr>
          <w:rFonts w:ascii="Arial" w:hAnsi="Arial" w:cs="Arial"/>
          <w:bCs/>
          <w:sz w:val="24"/>
          <w:szCs w:val="24"/>
        </w:rPr>
        <w:t>para</w:t>
      </w:r>
      <w:r w:rsidRPr="00025948">
        <w:rPr>
          <w:rFonts w:ascii="Arial" w:hAnsi="Arial" w:cs="Arial"/>
          <w:bCs/>
          <w:sz w:val="24"/>
          <w:szCs w:val="24"/>
        </w:rPr>
        <w:t xml:space="preserve"> la propuesta del </w:t>
      </w:r>
      <w:r w:rsidRPr="00025948">
        <w:rPr>
          <w:rFonts w:ascii="Arial" w:eastAsia="Times New Roman" w:hAnsi="Arial" w:cs="Arial"/>
          <w:b/>
          <w:i/>
          <w:sz w:val="24"/>
          <w:szCs w:val="24"/>
          <w:lang w:eastAsia="es-ES"/>
        </w:rPr>
        <w:t>Reglamento para el Funcionamiento de Establecimientos Comerciales y de Servicios en el Municipio de León, Guanajuato</w:t>
      </w:r>
      <w:r w:rsidR="00EC79D8" w:rsidRPr="00025948">
        <w:rPr>
          <w:rFonts w:ascii="Arial" w:eastAsia="Times New Roman" w:hAnsi="Arial" w:cs="Arial"/>
          <w:b/>
          <w:i/>
          <w:sz w:val="24"/>
          <w:szCs w:val="24"/>
          <w:lang w:eastAsia="es-ES"/>
        </w:rPr>
        <w:t>,</w:t>
      </w:r>
      <w:r w:rsidRPr="00025948">
        <w:rPr>
          <w:rFonts w:ascii="Arial" w:hAnsi="Arial" w:cs="Arial"/>
          <w:bCs/>
          <w:sz w:val="24"/>
          <w:szCs w:val="24"/>
        </w:rPr>
        <w:t xml:space="preserve"> en la que se hace constar </w:t>
      </w:r>
      <w:r w:rsidR="00EC79D8" w:rsidRPr="00025948">
        <w:rPr>
          <w:rFonts w:ascii="Arial" w:hAnsi="Arial" w:cs="Arial"/>
          <w:bCs/>
          <w:sz w:val="24"/>
          <w:szCs w:val="24"/>
        </w:rPr>
        <w:t>que no tuvo comentarios al AIR y a la Propuesta Regulatoria.</w:t>
      </w:r>
    </w:p>
    <w:p w14:paraId="021E150A" w14:textId="77777777" w:rsidR="00DC3190" w:rsidRPr="00025948" w:rsidRDefault="00DC3190" w:rsidP="00DC3190">
      <w:pPr>
        <w:autoSpaceDE w:val="0"/>
        <w:autoSpaceDN w:val="0"/>
        <w:adjustRightInd w:val="0"/>
        <w:spacing w:after="0" w:line="240" w:lineRule="auto"/>
        <w:jc w:val="both"/>
        <w:rPr>
          <w:rFonts w:ascii="Arial" w:hAnsi="Arial" w:cs="Arial"/>
          <w:bCs/>
          <w:sz w:val="24"/>
          <w:szCs w:val="24"/>
          <w:highlight w:val="green"/>
        </w:rPr>
      </w:pPr>
    </w:p>
    <w:p w14:paraId="3A131BB8" w14:textId="77777777" w:rsidR="00DC3190" w:rsidRPr="00025948" w:rsidRDefault="00DC3190" w:rsidP="00DC3190">
      <w:pPr>
        <w:spacing w:after="0" w:line="240" w:lineRule="auto"/>
        <w:jc w:val="both"/>
        <w:rPr>
          <w:rFonts w:ascii="Arial" w:hAnsi="Arial" w:cs="Arial"/>
          <w:sz w:val="24"/>
          <w:szCs w:val="24"/>
        </w:rPr>
      </w:pPr>
      <w:r w:rsidRPr="00025948">
        <w:rPr>
          <w:rFonts w:ascii="Arial" w:hAnsi="Arial" w:cs="Arial"/>
          <w:b/>
          <w:sz w:val="24"/>
          <w:szCs w:val="24"/>
        </w:rPr>
        <w:t>V.</w:t>
      </w:r>
      <w:r w:rsidRPr="00025948">
        <w:rPr>
          <w:rFonts w:ascii="Arial" w:hAnsi="Arial" w:cs="Arial"/>
          <w:sz w:val="24"/>
          <w:szCs w:val="24"/>
        </w:rPr>
        <w:t xml:space="preserve"> </w:t>
      </w:r>
      <w:r w:rsidRPr="00025948">
        <w:rPr>
          <w:rFonts w:ascii="Arial" w:hAnsi="Arial" w:cs="Arial"/>
          <w:sz w:val="24"/>
          <w:szCs w:val="24"/>
          <w:shd w:val="clear" w:color="auto" w:fill="FFFFFF"/>
        </w:rPr>
        <w:t xml:space="preserve">Al tenor de las nuevas disposiciones señaladas en la Ley de Bebidas Alcohólicas para el Estado de Guanajuato y sus Municipios </w:t>
      </w:r>
      <w:r w:rsidRPr="00025948">
        <w:rPr>
          <w:rFonts w:ascii="Arial" w:hAnsi="Arial" w:cs="Arial"/>
          <w:sz w:val="24"/>
          <w:szCs w:val="24"/>
        </w:rPr>
        <w:t xml:space="preserve">la cual tiene como primordial objeto de regulación, la producción o almacenaje y enajenación de bebidas alcohólicas que se desarrollen en el Estado y </w:t>
      </w:r>
      <w:r w:rsidRPr="00025948">
        <w:rPr>
          <w:rFonts w:ascii="Arial" w:hAnsi="Arial" w:cs="Arial"/>
          <w:sz w:val="24"/>
          <w:szCs w:val="24"/>
          <w:shd w:val="clear" w:color="auto" w:fill="FFFFFF"/>
        </w:rPr>
        <w:t>con el fin de actualizar nuestra normatividad municipal a las nuevas necesidades de los establecimientos comerciales y de servicios, se consideró necesario la emisión del presente reglamento</w:t>
      </w:r>
      <w:r w:rsidRPr="00025948">
        <w:rPr>
          <w:rFonts w:ascii="Arial" w:hAnsi="Arial" w:cs="Arial"/>
          <w:sz w:val="24"/>
          <w:szCs w:val="24"/>
        </w:rPr>
        <w:t xml:space="preserve">. </w:t>
      </w:r>
    </w:p>
    <w:p w14:paraId="0A1B43C7" w14:textId="77777777" w:rsidR="00DC3190" w:rsidRPr="00025948" w:rsidRDefault="00DC3190" w:rsidP="00DC3190">
      <w:pPr>
        <w:spacing w:after="0" w:line="240" w:lineRule="auto"/>
        <w:jc w:val="both"/>
        <w:rPr>
          <w:rFonts w:ascii="Arial" w:hAnsi="Arial" w:cs="Arial"/>
          <w:sz w:val="24"/>
          <w:szCs w:val="24"/>
        </w:rPr>
      </w:pPr>
    </w:p>
    <w:p w14:paraId="5303EC47" w14:textId="77777777" w:rsidR="00DC3190" w:rsidRPr="00025948" w:rsidRDefault="00DC3190" w:rsidP="00DC3190">
      <w:pPr>
        <w:spacing w:after="0" w:line="240" w:lineRule="auto"/>
        <w:jc w:val="both"/>
        <w:rPr>
          <w:rFonts w:ascii="Arial" w:hAnsi="Arial" w:cs="Arial"/>
          <w:sz w:val="24"/>
          <w:szCs w:val="24"/>
        </w:rPr>
      </w:pPr>
      <w:r w:rsidRPr="00025948">
        <w:rPr>
          <w:rFonts w:ascii="Arial" w:hAnsi="Arial" w:cs="Arial"/>
          <w:sz w:val="24"/>
          <w:szCs w:val="24"/>
        </w:rPr>
        <w:t xml:space="preserve">En atención a ello, </w:t>
      </w:r>
      <w:r w:rsidRPr="00025948">
        <w:rPr>
          <w:rFonts w:ascii="Arial" w:eastAsia="Times New Roman" w:hAnsi="Arial" w:cs="Arial"/>
          <w:sz w:val="24"/>
          <w:szCs w:val="24"/>
          <w:lang w:eastAsia="es-ES"/>
        </w:rPr>
        <w:t xml:space="preserve">quienes integramos la Comisión de </w:t>
      </w:r>
      <w:r w:rsidRPr="00025948">
        <w:rPr>
          <w:rFonts w:ascii="Arial" w:eastAsia="Times New Roman" w:hAnsi="Arial" w:cs="Arial"/>
          <w:sz w:val="24"/>
          <w:szCs w:val="24"/>
          <w:lang w:val="es-ES" w:eastAsia="es-ES"/>
        </w:rPr>
        <w:t>Gobierno, Seguridad Pública y Tránsito</w:t>
      </w:r>
      <w:r w:rsidRPr="00025948">
        <w:rPr>
          <w:rFonts w:ascii="Arial" w:eastAsia="Times New Roman" w:hAnsi="Arial" w:cs="Arial"/>
          <w:sz w:val="24"/>
          <w:szCs w:val="24"/>
          <w:lang w:eastAsia="es-ES"/>
        </w:rPr>
        <w:t xml:space="preserve">, después de analizar las consideraciones vertidas en los puntos que anteceden y con el objeto de dictaminar la iniciativa referida, concluimos conveniente someter a consideración del H. Ayuntamiento la aprobación del </w:t>
      </w:r>
      <w:r w:rsidRPr="00025948">
        <w:rPr>
          <w:rFonts w:ascii="Arial" w:hAnsi="Arial" w:cs="Arial"/>
          <w:b/>
          <w:i/>
          <w:sz w:val="24"/>
          <w:szCs w:val="24"/>
        </w:rPr>
        <w:t>Reglamento para el Funcionamiento de Establecimientos Comerciales y de Servicios en el Municipio de León, Guanajuato, así como la reforma al artículo 5 del Reglamento de Espectáculos y Festejos Públicos para el Municipio de León, Gto.</w:t>
      </w:r>
      <w:r w:rsidRPr="00025948">
        <w:rPr>
          <w:rFonts w:ascii="Arial" w:eastAsia="Arial" w:hAnsi="Arial" w:cs="Arial"/>
          <w:color w:val="000000"/>
          <w:sz w:val="24"/>
          <w:szCs w:val="24"/>
          <w:lang w:eastAsia="es-MX"/>
        </w:rPr>
        <w:t xml:space="preserve"> </w:t>
      </w:r>
    </w:p>
    <w:p w14:paraId="588C4877" w14:textId="77777777" w:rsidR="00DC3190" w:rsidRPr="00025948" w:rsidRDefault="00DC3190" w:rsidP="00DC3190">
      <w:pPr>
        <w:spacing w:after="0" w:line="240" w:lineRule="auto"/>
        <w:rPr>
          <w:rFonts w:ascii="Arial" w:eastAsia="Times New Roman" w:hAnsi="Arial" w:cs="Arial"/>
          <w:b/>
          <w:sz w:val="24"/>
          <w:szCs w:val="24"/>
          <w:lang w:eastAsia="es-ES"/>
        </w:rPr>
      </w:pPr>
    </w:p>
    <w:p w14:paraId="18C4F3EB" w14:textId="77777777" w:rsidR="00DC3190" w:rsidRPr="00025948" w:rsidRDefault="00DC3190" w:rsidP="00025948">
      <w:pPr>
        <w:spacing w:after="0" w:line="240" w:lineRule="auto"/>
        <w:jc w:val="both"/>
        <w:rPr>
          <w:rFonts w:ascii="Arial" w:hAnsi="Arial" w:cs="Arial"/>
          <w:bCs/>
          <w:sz w:val="24"/>
          <w:szCs w:val="24"/>
        </w:rPr>
      </w:pPr>
      <w:r w:rsidRPr="00025948">
        <w:rPr>
          <w:rFonts w:ascii="Arial" w:hAnsi="Arial" w:cs="Arial"/>
          <w:bCs/>
          <w:sz w:val="24"/>
          <w:szCs w:val="24"/>
        </w:rPr>
        <w:t xml:space="preserve">Por lo anteriormente expuesto y con fundamento en los artículos 76 fracción I inciso b), 236, 239 fracción II y 240 de la Ley Orgánica Municipal para el estado de Guanajuato, se somete a la consideración del H. Ayuntamiento, la propuesta del siguiente: </w:t>
      </w:r>
    </w:p>
    <w:p w14:paraId="19AAA26D" w14:textId="77777777" w:rsidR="00DC3190" w:rsidRPr="00025948" w:rsidRDefault="00DC3190" w:rsidP="00DC3190">
      <w:pPr>
        <w:spacing w:after="0" w:line="240" w:lineRule="auto"/>
        <w:jc w:val="center"/>
        <w:rPr>
          <w:rFonts w:ascii="Arial" w:eastAsia="Times New Roman" w:hAnsi="Arial" w:cs="Arial"/>
          <w:b/>
          <w:sz w:val="24"/>
          <w:szCs w:val="24"/>
          <w:lang w:eastAsia="es-ES"/>
        </w:rPr>
      </w:pPr>
    </w:p>
    <w:p w14:paraId="5719DADA" w14:textId="77777777" w:rsidR="00DC3190" w:rsidRPr="00025948" w:rsidRDefault="00DC3190" w:rsidP="00DC3190">
      <w:pPr>
        <w:spacing w:after="0" w:line="240" w:lineRule="auto"/>
        <w:jc w:val="center"/>
        <w:rPr>
          <w:rFonts w:ascii="Arial" w:eastAsia="Times New Roman" w:hAnsi="Arial" w:cs="Arial"/>
          <w:b/>
          <w:sz w:val="24"/>
          <w:szCs w:val="24"/>
          <w:lang w:eastAsia="es-ES"/>
        </w:rPr>
      </w:pPr>
    </w:p>
    <w:p w14:paraId="437CF3E9" w14:textId="77777777" w:rsidR="00DC3190" w:rsidRPr="00025948" w:rsidRDefault="00DC3190" w:rsidP="00DC3190">
      <w:pPr>
        <w:spacing w:after="0" w:line="240" w:lineRule="auto"/>
        <w:jc w:val="center"/>
        <w:rPr>
          <w:rFonts w:ascii="Arial" w:eastAsia="Times New Roman" w:hAnsi="Arial" w:cs="Arial"/>
          <w:b/>
          <w:sz w:val="24"/>
          <w:szCs w:val="24"/>
          <w:lang w:eastAsia="es-ES"/>
        </w:rPr>
      </w:pPr>
      <w:r w:rsidRPr="00025948">
        <w:rPr>
          <w:rFonts w:ascii="Arial" w:eastAsia="Times New Roman" w:hAnsi="Arial" w:cs="Arial"/>
          <w:b/>
          <w:sz w:val="24"/>
          <w:szCs w:val="24"/>
          <w:lang w:eastAsia="es-ES"/>
        </w:rPr>
        <w:t>A C U E R D O</w:t>
      </w:r>
    </w:p>
    <w:p w14:paraId="2BA61D05" w14:textId="77777777" w:rsidR="00DC3190" w:rsidRPr="00025948" w:rsidRDefault="00DC3190" w:rsidP="00DC3190">
      <w:pPr>
        <w:spacing w:after="0" w:line="240" w:lineRule="auto"/>
        <w:jc w:val="both"/>
        <w:rPr>
          <w:rFonts w:ascii="Arial" w:eastAsia="Times New Roman" w:hAnsi="Arial" w:cs="Arial"/>
          <w:sz w:val="24"/>
          <w:szCs w:val="24"/>
          <w:lang w:eastAsia="es-ES"/>
        </w:rPr>
      </w:pPr>
    </w:p>
    <w:p w14:paraId="1EB40775" w14:textId="5A7CA6D0" w:rsidR="00DC3190" w:rsidRPr="00025948" w:rsidRDefault="00DC3190" w:rsidP="00DC3190">
      <w:pPr>
        <w:spacing w:after="0" w:line="240" w:lineRule="auto"/>
        <w:jc w:val="both"/>
        <w:rPr>
          <w:rFonts w:ascii="Arial" w:eastAsia="Times New Roman" w:hAnsi="Arial" w:cs="Arial"/>
          <w:b/>
          <w:sz w:val="24"/>
          <w:szCs w:val="24"/>
          <w:lang w:eastAsia="es-ES"/>
        </w:rPr>
      </w:pPr>
      <w:r w:rsidRPr="00025948">
        <w:rPr>
          <w:rFonts w:ascii="Arial" w:eastAsia="Times New Roman" w:hAnsi="Arial" w:cs="Arial"/>
          <w:b/>
          <w:sz w:val="24"/>
          <w:szCs w:val="24"/>
          <w:lang w:eastAsia="es-ES"/>
        </w:rPr>
        <w:t xml:space="preserve">PRIMERO.- </w:t>
      </w:r>
      <w:r w:rsidRPr="00025948">
        <w:rPr>
          <w:rFonts w:ascii="Arial" w:eastAsia="Times New Roman" w:hAnsi="Arial" w:cs="Arial"/>
          <w:b/>
          <w:i/>
          <w:sz w:val="24"/>
          <w:szCs w:val="24"/>
          <w:lang w:eastAsia="es-ES"/>
        </w:rPr>
        <w:t xml:space="preserve">Se aprueba el </w:t>
      </w:r>
      <w:r w:rsidRPr="00025948">
        <w:rPr>
          <w:rFonts w:ascii="Arial" w:hAnsi="Arial" w:cs="Arial"/>
          <w:b/>
          <w:i/>
          <w:sz w:val="24"/>
          <w:szCs w:val="24"/>
        </w:rPr>
        <w:t xml:space="preserve">Reglamento para el Funcionamiento de Establecimientos Comerciales y de Servicios en el Municipio de León, Guanajuato, así como la reforma al </w:t>
      </w:r>
      <w:r w:rsidRPr="00025948">
        <w:rPr>
          <w:rFonts w:ascii="Arial" w:eastAsia="Times New Roman" w:hAnsi="Arial" w:cs="Arial"/>
          <w:b/>
          <w:i/>
          <w:sz w:val="24"/>
          <w:szCs w:val="24"/>
          <w:lang w:eastAsia="es-ES"/>
        </w:rPr>
        <w:t>artículo 5 del Reglamento de Espectáculos y Festejos Públicos para el Municipio de León, Gto.</w:t>
      </w:r>
      <w:r w:rsidRPr="00025948">
        <w:rPr>
          <w:rFonts w:ascii="Arial" w:eastAsia="Times New Roman" w:hAnsi="Arial" w:cs="Arial"/>
          <w:sz w:val="24"/>
          <w:szCs w:val="24"/>
          <w:lang w:eastAsia="es-ES"/>
        </w:rPr>
        <w:t xml:space="preserve">, con el objeto de dar cumplimiento a lo establecido por la Ley de Bebidas Alcohólicas para el Estado de Guanajuato y sus Municipios, así como distinguir la competencia del municipio en materia de licencias y permisos correspondientes, logrando con ello establecer de manera clara y </w:t>
      </w:r>
      <w:r w:rsidR="003B78BE" w:rsidRPr="00025948">
        <w:rPr>
          <w:rFonts w:ascii="Arial" w:eastAsia="Times New Roman" w:hAnsi="Arial" w:cs="Arial"/>
          <w:sz w:val="24"/>
          <w:szCs w:val="24"/>
          <w:lang w:eastAsia="es-ES"/>
        </w:rPr>
        <w:t>precisa</w:t>
      </w:r>
      <w:r w:rsidRPr="00025948">
        <w:rPr>
          <w:rFonts w:ascii="Arial" w:eastAsia="Times New Roman" w:hAnsi="Arial" w:cs="Arial"/>
          <w:sz w:val="24"/>
          <w:szCs w:val="24"/>
          <w:lang w:eastAsia="es-ES"/>
        </w:rPr>
        <w:t xml:space="preserve"> las condiciones para el funcionamiento y operación de los establecimientos comerciales y de servicios, en los términos del documento que como anexo único forma parte integral del presente dictamen</w:t>
      </w:r>
      <w:r w:rsidRPr="00025948">
        <w:rPr>
          <w:rFonts w:ascii="Arial" w:eastAsia="Arial" w:hAnsi="Arial" w:cs="Arial"/>
          <w:sz w:val="24"/>
          <w:szCs w:val="24"/>
        </w:rPr>
        <w:t>.</w:t>
      </w:r>
    </w:p>
    <w:p w14:paraId="1DE1AFBB" w14:textId="77777777" w:rsidR="00DC3190" w:rsidRPr="00025948" w:rsidRDefault="00DC3190" w:rsidP="00DC3190">
      <w:pPr>
        <w:spacing w:after="0" w:line="240" w:lineRule="auto"/>
        <w:jc w:val="both"/>
        <w:rPr>
          <w:rFonts w:ascii="Arial" w:eastAsia="Times New Roman" w:hAnsi="Arial" w:cs="Arial"/>
          <w:bCs/>
          <w:sz w:val="24"/>
          <w:szCs w:val="24"/>
          <w:lang w:val="es-ES" w:eastAsia="es-ES"/>
        </w:rPr>
      </w:pPr>
    </w:p>
    <w:p w14:paraId="3459A478" w14:textId="77777777" w:rsidR="00DC3190" w:rsidRPr="00025948" w:rsidRDefault="00DC3190" w:rsidP="00DC3190">
      <w:pPr>
        <w:spacing w:after="0" w:line="240" w:lineRule="auto"/>
        <w:jc w:val="both"/>
        <w:rPr>
          <w:rFonts w:ascii="Arial" w:eastAsia="Times New Roman" w:hAnsi="Arial" w:cs="Arial"/>
          <w:bCs/>
          <w:sz w:val="24"/>
          <w:szCs w:val="24"/>
          <w:lang w:val="es-ES" w:eastAsia="es-ES"/>
        </w:rPr>
      </w:pPr>
      <w:r w:rsidRPr="00025948">
        <w:rPr>
          <w:rFonts w:ascii="Arial" w:eastAsia="Times New Roman" w:hAnsi="Arial" w:cs="Arial"/>
          <w:b/>
          <w:sz w:val="24"/>
          <w:szCs w:val="24"/>
          <w:lang w:eastAsia="es-ES"/>
        </w:rPr>
        <w:t>SEGUNDO.-</w:t>
      </w:r>
      <w:r w:rsidRPr="00025948">
        <w:rPr>
          <w:rFonts w:ascii="Arial" w:eastAsia="Times New Roman" w:hAnsi="Arial" w:cs="Arial"/>
          <w:sz w:val="24"/>
          <w:szCs w:val="24"/>
          <w:lang w:eastAsia="es-ES"/>
        </w:rPr>
        <w:t xml:space="preserve"> </w:t>
      </w:r>
      <w:r w:rsidRPr="00025948">
        <w:rPr>
          <w:rFonts w:ascii="Arial" w:eastAsia="Times New Roman" w:hAnsi="Arial" w:cs="Arial"/>
          <w:b/>
          <w:bCs/>
          <w:sz w:val="24"/>
          <w:szCs w:val="24"/>
          <w:lang w:val="es-ES" w:eastAsia="es-ES"/>
        </w:rPr>
        <w:t>Se instruye</w:t>
      </w:r>
      <w:r w:rsidRPr="00025948">
        <w:rPr>
          <w:rFonts w:ascii="Arial" w:eastAsia="Times New Roman" w:hAnsi="Arial" w:cs="Arial"/>
          <w:bCs/>
          <w:sz w:val="24"/>
          <w:szCs w:val="24"/>
          <w:lang w:val="es-ES" w:eastAsia="es-ES"/>
        </w:rPr>
        <w:t xml:space="preserve"> a la Dirección General de Apoyo a la Función Edilicia para que realice las correcciones de gramática y estilo, así como para que establezca las conciliaciones de congruencia o coherencia jurídica que resulten necesarias en el documento normativo aprobado en los términos del presente acuerdo.  </w:t>
      </w:r>
    </w:p>
    <w:p w14:paraId="6E076F6D" w14:textId="77777777" w:rsidR="00DC3190" w:rsidRPr="00025948" w:rsidRDefault="00DC3190" w:rsidP="00DC3190">
      <w:pPr>
        <w:spacing w:after="0" w:line="240" w:lineRule="auto"/>
        <w:jc w:val="both"/>
        <w:rPr>
          <w:rFonts w:ascii="Arial" w:eastAsia="Times New Roman" w:hAnsi="Arial" w:cs="Arial"/>
          <w:sz w:val="24"/>
          <w:szCs w:val="24"/>
          <w:lang w:val="es-ES" w:eastAsia="es-ES"/>
        </w:rPr>
      </w:pPr>
    </w:p>
    <w:p w14:paraId="2E4A8EA7" w14:textId="77777777" w:rsidR="00DC3190" w:rsidRPr="00025948" w:rsidRDefault="00DC3190" w:rsidP="00DC3190">
      <w:pPr>
        <w:spacing w:after="0" w:line="240" w:lineRule="auto"/>
        <w:jc w:val="both"/>
        <w:rPr>
          <w:rFonts w:ascii="Arial" w:eastAsia="Times New Roman" w:hAnsi="Arial" w:cs="Arial"/>
          <w:sz w:val="24"/>
          <w:szCs w:val="24"/>
          <w:lang w:eastAsia="es-ES"/>
        </w:rPr>
      </w:pPr>
      <w:r w:rsidRPr="00025948">
        <w:rPr>
          <w:rFonts w:ascii="Arial" w:eastAsia="Times New Roman" w:hAnsi="Arial" w:cs="Arial"/>
          <w:b/>
          <w:sz w:val="24"/>
          <w:szCs w:val="24"/>
          <w:lang w:eastAsia="es-ES"/>
        </w:rPr>
        <w:t>TERCERO.-</w:t>
      </w:r>
      <w:r w:rsidRPr="00025948">
        <w:rPr>
          <w:rFonts w:ascii="Arial" w:eastAsia="Times New Roman" w:hAnsi="Arial" w:cs="Arial"/>
          <w:sz w:val="24"/>
          <w:szCs w:val="24"/>
          <w:lang w:eastAsia="es-ES"/>
        </w:rPr>
        <w:t xml:space="preserve"> </w:t>
      </w:r>
      <w:r w:rsidRPr="00025948">
        <w:rPr>
          <w:rFonts w:ascii="Arial" w:eastAsia="Times New Roman" w:hAnsi="Arial" w:cs="Arial"/>
          <w:b/>
          <w:sz w:val="24"/>
          <w:szCs w:val="24"/>
          <w:lang w:eastAsia="es-ES"/>
        </w:rPr>
        <w:t>Publíquese</w:t>
      </w:r>
      <w:r w:rsidRPr="00025948">
        <w:rPr>
          <w:rFonts w:ascii="Arial" w:eastAsia="Times New Roman" w:hAnsi="Arial" w:cs="Arial"/>
          <w:sz w:val="24"/>
          <w:szCs w:val="24"/>
          <w:lang w:eastAsia="es-ES"/>
        </w:rPr>
        <w:t xml:space="preserve"> el presente acuerdo en el Periódico Oficial del Gobierno del Estado, para los efectos del artículo 240 de la Ley Orgánica Municipal para el Estado de Guanajuato.</w:t>
      </w:r>
    </w:p>
    <w:p w14:paraId="2C248E67" w14:textId="77777777" w:rsidR="00DC3190" w:rsidRDefault="00DC3190" w:rsidP="00DC3190">
      <w:pPr>
        <w:spacing w:after="0" w:line="240" w:lineRule="auto"/>
        <w:rPr>
          <w:rFonts w:ascii="Arial" w:eastAsia="Calibri" w:hAnsi="Arial" w:cs="Arial"/>
          <w:b/>
          <w:sz w:val="28"/>
          <w:szCs w:val="28"/>
          <w:lang w:val="es-ES"/>
        </w:rPr>
      </w:pPr>
    </w:p>
    <w:p w14:paraId="0EA6BCCF" w14:textId="77777777" w:rsidR="00BE653D" w:rsidRPr="00DC3190" w:rsidRDefault="00BE653D" w:rsidP="00DC3190">
      <w:pPr>
        <w:spacing w:after="0" w:line="240" w:lineRule="auto"/>
        <w:rPr>
          <w:rFonts w:ascii="Arial" w:eastAsia="Calibri" w:hAnsi="Arial" w:cs="Arial"/>
          <w:b/>
          <w:sz w:val="28"/>
          <w:szCs w:val="28"/>
          <w:lang w:val="es-ES"/>
        </w:rPr>
      </w:pPr>
    </w:p>
    <w:p w14:paraId="690CD2BB" w14:textId="77777777" w:rsidR="00DC3190" w:rsidRPr="00025948" w:rsidRDefault="00DC3190" w:rsidP="00DC3190">
      <w:pPr>
        <w:spacing w:after="0" w:line="240" w:lineRule="auto"/>
        <w:jc w:val="center"/>
        <w:rPr>
          <w:rFonts w:ascii="Arial" w:hAnsi="Arial" w:cs="Arial"/>
          <w:b/>
          <w:sz w:val="24"/>
          <w:szCs w:val="24"/>
        </w:rPr>
      </w:pPr>
      <w:r w:rsidRPr="00025948">
        <w:rPr>
          <w:rFonts w:ascii="Arial" w:hAnsi="Arial" w:cs="Arial"/>
          <w:b/>
          <w:sz w:val="24"/>
          <w:szCs w:val="24"/>
        </w:rPr>
        <w:t>A T E N T A M E N T E</w:t>
      </w:r>
    </w:p>
    <w:p w14:paraId="2BFD2CC5" w14:textId="77777777" w:rsidR="00DC3190" w:rsidRPr="00025948" w:rsidRDefault="00DC3190" w:rsidP="00DC3190">
      <w:pPr>
        <w:tabs>
          <w:tab w:val="left" w:pos="2407"/>
          <w:tab w:val="center" w:pos="4631"/>
        </w:tabs>
        <w:spacing w:after="0" w:line="240" w:lineRule="auto"/>
        <w:rPr>
          <w:rFonts w:ascii="Arial" w:hAnsi="Arial" w:cs="Arial"/>
          <w:b/>
          <w:sz w:val="24"/>
          <w:szCs w:val="24"/>
        </w:rPr>
      </w:pPr>
      <w:r w:rsidRPr="00025948">
        <w:rPr>
          <w:rFonts w:ascii="Arial" w:hAnsi="Arial" w:cs="Arial"/>
          <w:b/>
          <w:sz w:val="24"/>
          <w:szCs w:val="24"/>
        </w:rPr>
        <w:tab/>
      </w:r>
      <w:r w:rsidRPr="00025948">
        <w:rPr>
          <w:rFonts w:ascii="Arial" w:hAnsi="Arial" w:cs="Arial"/>
          <w:b/>
          <w:sz w:val="24"/>
          <w:szCs w:val="24"/>
        </w:rPr>
        <w:tab/>
        <w:t>“EL TRABAJO TODO LO VENCE”</w:t>
      </w:r>
    </w:p>
    <w:p w14:paraId="2AAB5D6E" w14:textId="77777777" w:rsidR="00DC3190" w:rsidRPr="00025948" w:rsidRDefault="00DC3190" w:rsidP="00DC3190">
      <w:pPr>
        <w:tabs>
          <w:tab w:val="left" w:pos="2407"/>
          <w:tab w:val="center" w:pos="4631"/>
        </w:tabs>
        <w:spacing w:after="0" w:line="240" w:lineRule="auto"/>
        <w:jc w:val="center"/>
        <w:rPr>
          <w:rFonts w:ascii="Arial" w:hAnsi="Arial" w:cs="Arial"/>
          <w:b/>
          <w:sz w:val="24"/>
          <w:szCs w:val="24"/>
        </w:rPr>
      </w:pPr>
      <w:r w:rsidRPr="00025948">
        <w:rPr>
          <w:rFonts w:ascii="Arial" w:hAnsi="Arial" w:cs="Arial"/>
          <w:b/>
          <w:sz w:val="24"/>
          <w:szCs w:val="24"/>
        </w:rPr>
        <w:t>“2021, Año de la Independencia”</w:t>
      </w:r>
    </w:p>
    <w:p w14:paraId="0B2C12F7" w14:textId="77777777" w:rsidR="00DC3190" w:rsidRPr="00025948" w:rsidRDefault="00DC3190" w:rsidP="00DC3190">
      <w:pPr>
        <w:spacing w:after="0" w:line="240" w:lineRule="auto"/>
        <w:ind w:left="-284"/>
        <w:jc w:val="center"/>
        <w:rPr>
          <w:rFonts w:ascii="Arial" w:hAnsi="Arial" w:cs="Arial"/>
          <w:b/>
          <w:sz w:val="24"/>
          <w:szCs w:val="24"/>
        </w:rPr>
      </w:pPr>
    </w:p>
    <w:p w14:paraId="34E04494" w14:textId="77777777" w:rsidR="00DC3190" w:rsidRPr="00025948" w:rsidRDefault="00DC3190" w:rsidP="00DC3190">
      <w:pPr>
        <w:spacing w:after="0" w:line="240" w:lineRule="auto"/>
        <w:jc w:val="center"/>
        <w:rPr>
          <w:rFonts w:ascii="Arial" w:hAnsi="Arial" w:cs="Arial"/>
          <w:bCs/>
          <w:i/>
          <w:iCs/>
          <w:sz w:val="24"/>
          <w:szCs w:val="24"/>
        </w:rPr>
      </w:pPr>
      <w:r w:rsidRPr="00025948">
        <w:rPr>
          <w:rFonts w:ascii="Arial" w:hAnsi="Arial" w:cs="Arial"/>
          <w:bCs/>
          <w:i/>
          <w:iCs/>
          <w:sz w:val="24"/>
          <w:szCs w:val="24"/>
        </w:rPr>
        <w:t xml:space="preserve">“La administración pública municipal de León, y las personas que </w:t>
      </w:r>
    </w:p>
    <w:p w14:paraId="1AB3BA1C" w14:textId="77777777" w:rsidR="00DC3190" w:rsidRPr="00025948" w:rsidRDefault="00DC3190" w:rsidP="00DC3190">
      <w:pPr>
        <w:spacing w:after="0" w:line="240" w:lineRule="auto"/>
        <w:jc w:val="center"/>
        <w:rPr>
          <w:rFonts w:ascii="Arial" w:hAnsi="Arial" w:cs="Arial"/>
          <w:bCs/>
          <w:i/>
          <w:iCs/>
          <w:sz w:val="24"/>
          <w:szCs w:val="24"/>
        </w:rPr>
      </w:pPr>
      <w:r w:rsidRPr="00025948">
        <w:rPr>
          <w:rFonts w:ascii="Arial" w:hAnsi="Arial" w:cs="Arial"/>
          <w:bCs/>
          <w:i/>
          <w:iCs/>
          <w:sz w:val="24"/>
          <w:szCs w:val="24"/>
        </w:rPr>
        <w:t xml:space="preserve">conformamos parte de ella, nos comprometemos a garantizar el </w:t>
      </w:r>
    </w:p>
    <w:p w14:paraId="7BF77D90" w14:textId="77777777" w:rsidR="00DC3190" w:rsidRPr="00025948" w:rsidRDefault="00DC3190" w:rsidP="00DC3190">
      <w:pPr>
        <w:spacing w:after="0" w:line="240" w:lineRule="auto"/>
        <w:jc w:val="center"/>
        <w:rPr>
          <w:rFonts w:ascii="Arial" w:hAnsi="Arial" w:cs="Arial"/>
          <w:bCs/>
          <w:i/>
          <w:iCs/>
          <w:sz w:val="24"/>
          <w:szCs w:val="24"/>
        </w:rPr>
      </w:pPr>
      <w:r w:rsidRPr="00025948">
        <w:rPr>
          <w:rFonts w:ascii="Arial" w:hAnsi="Arial" w:cs="Arial"/>
          <w:bCs/>
          <w:i/>
          <w:iCs/>
          <w:sz w:val="24"/>
          <w:szCs w:val="24"/>
        </w:rPr>
        <w:t>derecho de las mujeres a vivir libres de violencia”</w:t>
      </w:r>
    </w:p>
    <w:p w14:paraId="609902C2" w14:textId="77777777" w:rsidR="00DC3190" w:rsidRPr="00025948" w:rsidRDefault="00DC3190" w:rsidP="00DC3190">
      <w:pPr>
        <w:spacing w:after="0" w:line="240" w:lineRule="auto"/>
        <w:ind w:left="-284"/>
        <w:jc w:val="center"/>
        <w:rPr>
          <w:rFonts w:ascii="Arial" w:hAnsi="Arial" w:cs="Arial"/>
          <w:b/>
          <w:sz w:val="24"/>
          <w:szCs w:val="24"/>
        </w:rPr>
      </w:pPr>
    </w:p>
    <w:p w14:paraId="690BB9A5" w14:textId="77777777" w:rsidR="00DC3190" w:rsidRPr="00025948" w:rsidRDefault="00DC3190" w:rsidP="00DC3190">
      <w:pPr>
        <w:spacing w:after="0" w:line="240" w:lineRule="auto"/>
        <w:jc w:val="center"/>
        <w:rPr>
          <w:rFonts w:ascii="Arial" w:hAnsi="Arial" w:cs="Arial"/>
          <w:b/>
          <w:sz w:val="24"/>
          <w:szCs w:val="24"/>
        </w:rPr>
      </w:pPr>
      <w:r w:rsidRPr="00025948">
        <w:rPr>
          <w:rFonts w:ascii="Arial" w:hAnsi="Arial" w:cs="Arial"/>
          <w:b/>
          <w:sz w:val="24"/>
          <w:szCs w:val="24"/>
        </w:rPr>
        <w:t>León, Guanajuato, a 20 de julio de 2021</w:t>
      </w:r>
    </w:p>
    <w:p w14:paraId="5C5A1405" w14:textId="77777777" w:rsidR="00DC3190" w:rsidRPr="00025948" w:rsidRDefault="00DC3190" w:rsidP="00DC3190">
      <w:pPr>
        <w:spacing w:after="0" w:line="240" w:lineRule="auto"/>
        <w:jc w:val="center"/>
        <w:rPr>
          <w:rFonts w:ascii="Arial" w:hAnsi="Arial" w:cs="Arial"/>
          <w:b/>
          <w:sz w:val="24"/>
          <w:szCs w:val="24"/>
        </w:rPr>
      </w:pPr>
    </w:p>
    <w:p w14:paraId="3829A743" w14:textId="77777777" w:rsidR="00DC3190" w:rsidRPr="00025948" w:rsidRDefault="00DC3190" w:rsidP="00DC3190">
      <w:pPr>
        <w:spacing w:after="0" w:line="240" w:lineRule="auto"/>
        <w:jc w:val="center"/>
        <w:rPr>
          <w:rFonts w:ascii="Arial" w:hAnsi="Arial" w:cs="Arial"/>
          <w:b/>
          <w:sz w:val="24"/>
          <w:szCs w:val="24"/>
        </w:rPr>
      </w:pPr>
      <w:r w:rsidRPr="00025948">
        <w:rPr>
          <w:rFonts w:ascii="Arial" w:hAnsi="Arial" w:cs="Arial"/>
          <w:b/>
          <w:sz w:val="24"/>
          <w:szCs w:val="24"/>
        </w:rPr>
        <w:t xml:space="preserve">INTEGRANTES DE LA COMISIÓN DE GOBIERNO, </w:t>
      </w:r>
    </w:p>
    <w:p w14:paraId="31029780" w14:textId="77777777" w:rsidR="00DC3190" w:rsidRPr="00025948" w:rsidRDefault="00DC3190" w:rsidP="00DC3190">
      <w:pPr>
        <w:spacing w:after="0" w:line="240" w:lineRule="auto"/>
        <w:jc w:val="center"/>
        <w:rPr>
          <w:rFonts w:ascii="Arial" w:hAnsi="Arial" w:cs="Arial"/>
          <w:b/>
          <w:sz w:val="24"/>
          <w:szCs w:val="24"/>
        </w:rPr>
      </w:pPr>
      <w:r w:rsidRPr="00025948">
        <w:rPr>
          <w:rFonts w:ascii="Arial" w:hAnsi="Arial" w:cs="Arial"/>
          <w:b/>
          <w:sz w:val="24"/>
          <w:szCs w:val="24"/>
        </w:rPr>
        <w:lastRenderedPageBreak/>
        <w:t>SEGURIDAD PÚBLICA Y TRÁNSITO</w:t>
      </w:r>
    </w:p>
    <w:p w14:paraId="4B7AD208" w14:textId="77777777" w:rsidR="00DC3190" w:rsidRPr="00025948" w:rsidRDefault="00DC3190" w:rsidP="00DC3190">
      <w:pPr>
        <w:spacing w:after="0" w:line="240" w:lineRule="auto"/>
        <w:rPr>
          <w:rFonts w:ascii="Arial" w:hAnsi="Arial" w:cs="Arial"/>
          <w:b/>
          <w:sz w:val="24"/>
          <w:szCs w:val="24"/>
        </w:rPr>
      </w:pPr>
    </w:p>
    <w:p w14:paraId="5109958D" w14:textId="77777777" w:rsidR="00DC3190" w:rsidRPr="00025948" w:rsidRDefault="00DC3190" w:rsidP="00DC3190">
      <w:pPr>
        <w:spacing w:after="0" w:line="240" w:lineRule="auto"/>
        <w:rPr>
          <w:rFonts w:ascii="Arial" w:hAnsi="Arial" w:cs="Arial"/>
          <w:b/>
          <w:sz w:val="24"/>
          <w:szCs w:val="24"/>
        </w:rPr>
      </w:pPr>
    </w:p>
    <w:p w14:paraId="2287BA71" w14:textId="77777777" w:rsidR="00DC3190" w:rsidRPr="00025948" w:rsidRDefault="00DC3190" w:rsidP="00DC3190">
      <w:pPr>
        <w:spacing w:after="0" w:line="240" w:lineRule="auto"/>
        <w:rPr>
          <w:rFonts w:ascii="Arial" w:hAnsi="Arial" w:cs="Arial"/>
          <w:b/>
          <w:sz w:val="24"/>
          <w:szCs w:val="24"/>
        </w:rPr>
      </w:pPr>
    </w:p>
    <w:p w14:paraId="4C084576" w14:textId="77777777" w:rsidR="00DC3190" w:rsidRPr="00025948" w:rsidRDefault="00DC3190" w:rsidP="00DC3190">
      <w:pPr>
        <w:spacing w:after="0" w:line="240" w:lineRule="auto"/>
        <w:rPr>
          <w:rFonts w:ascii="Arial" w:hAnsi="Arial" w:cs="Arial"/>
          <w:b/>
          <w:sz w:val="24"/>
          <w:szCs w:val="24"/>
        </w:rPr>
      </w:pPr>
      <w:r w:rsidRPr="00025948">
        <w:rPr>
          <w:rFonts w:ascii="Arial" w:hAnsi="Arial" w:cs="Arial"/>
          <w:b/>
          <w:sz w:val="24"/>
          <w:szCs w:val="24"/>
        </w:rPr>
        <w:t>CHRISTIAN JAVIER CRUZ VILLEGAS</w:t>
      </w:r>
    </w:p>
    <w:p w14:paraId="745D937C" w14:textId="77777777" w:rsidR="00DC3190" w:rsidRPr="00025948" w:rsidRDefault="00DC3190" w:rsidP="00DC3190">
      <w:pPr>
        <w:spacing w:after="0" w:line="240" w:lineRule="auto"/>
        <w:rPr>
          <w:rFonts w:ascii="Arial" w:hAnsi="Arial" w:cs="Arial"/>
          <w:b/>
          <w:sz w:val="24"/>
          <w:szCs w:val="24"/>
        </w:rPr>
      </w:pPr>
      <w:r w:rsidRPr="00025948">
        <w:rPr>
          <w:rFonts w:ascii="Arial" w:hAnsi="Arial" w:cs="Arial"/>
          <w:b/>
          <w:sz w:val="24"/>
          <w:szCs w:val="24"/>
        </w:rPr>
        <w:t>SÍNDICO</w:t>
      </w:r>
    </w:p>
    <w:p w14:paraId="44EFF129" w14:textId="77777777" w:rsidR="00DC3190" w:rsidRPr="00025948" w:rsidRDefault="00DC3190" w:rsidP="00DC3190">
      <w:pPr>
        <w:spacing w:after="0" w:line="240" w:lineRule="auto"/>
        <w:jc w:val="right"/>
        <w:rPr>
          <w:rFonts w:ascii="Arial" w:hAnsi="Arial" w:cs="Arial"/>
          <w:b/>
          <w:sz w:val="24"/>
          <w:szCs w:val="24"/>
        </w:rPr>
      </w:pPr>
    </w:p>
    <w:p w14:paraId="568A832D" w14:textId="77777777" w:rsidR="00DC3190" w:rsidRPr="00025948" w:rsidRDefault="00DC3190" w:rsidP="00DC3190">
      <w:pPr>
        <w:spacing w:after="0" w:line="240" w:lineRule="auto"/>
        <w:jc w:val="right"/>
        <w:rPr>
          <w:rFonts w:ascii="Arial" w:hAnsi="Arial" w:cs="Arial"/>
          <w:b/>
          <w:sz w:val="24"/>
          <w:szCs w:val="24"/>
        </w:rPr>
      </w:pPr>
    </w:p>
    <w:p w14:paraId="1AD734BC" w14:textId="77777777" w:rsidR="00DC3190" w:rsidRPr="00025948" w:rsidRDefault="00DC3190" w:rsidP="00DC3190">
      <w:pPr>
        <w:spacing w:after="0" w:line="240" w:lineRule="auto"/>
        <w:jc w:val="right"/>
        <w:rPr>
          <w:rFonts w:ascii="Arial" w:hAnsi="Arial" w:cs="Arial"/>
          <w:b/>
          <w:sz w:val="24"/>
          <w:szCs w:val="24"/>
        </w:rPr>
      </w:pPr>
      <w:r w:rsidRPr="00025948">
        <w:rPr>
          <w:rFonts w:ascii="Arial" w:hAnsi="Arial" w:cs="Arial"/>
          <w:b/>
          <w:sz w:val="24"/>
          <w:szCs w:val="24"/>
        </w:rPr>
        <w:t>MARÍA OLIMPIA ZAPATA PADILLA</w:t>
      </w:r>
    </w:p>
    <w:p w14:paraId="4D0ECC8A" w14:textId="77777777" w:rsidR="00DC3190" w:rsidRPr="00025948" w:rsidRDefault="00DC3190" w:rsidP="00DC3190">
      <w:pPr>
        <w:spacing w:after="0" w:line="240" w:lineRule="auto"/>
        <w:jc w:val="right"/>
        <w:rPr>
          <w:rFonts w:ascii="Arial" w:hAnsi="Arial" w:cs="Arial"/>
          <w:b/>
          <w:sz w:val="24"/>
          <w:szCs w:val="24"/>
        </w:rPr>
      </w:pPr>
      <w:r w:rsidRPr="00025948">
        <w:rPr>
          <w:rFonts w:ascii="Arial" w:hAnsi="Arial" w:cs="Arial"/>
          <w:b/>
          <w:sz w:val="24"/>
          <w:szCs w:val="24"/>
        </w:rPr>
        <w:t>REGIDORA</w:t>
      </w:r>
    </w:p>
    <w:p w14:paraId="4BC9A578" w14:textId="77777777" w:rsidR="00DC3190" w:rsidRPr="00025948" w:rsidRDefault="00DC3190" w:rsidP="00DC3190">
      <w:pPr>
        <w:spacing w:after="0" w:line="240" w:lineRule="auto"/>
        <w:rPr>
          <w:rFonts w:ascii="Arial" w:hAnsi="Arial" w:cs="Arial"/>
          <w:b/>
          <w:sz w:val="24"/>
          <w:szCs w:val="24"/>
        </w:rPr>
      </w:pPr>
    </w:p>
    <w:p w14:paraId="11DDD68C" w14:textId="77777777" w:rsidR="00DC3190" w:rsidRPr="00025948" w:rsidRDefault="00DC3190" w:rsidP="00DC3190">
      <w:pPr>
        <w:spacing w:after="0" w:line="240" w:lineRule="auto"/>
        <w:rPr>
          <w:rFonts w:ascii="Arial" w:hAnsi="Arial" w:cs="Arial"/>
          <w:b/>
          <w:sz w:val="24"/>
          <w:szCs w:val="24"/>
        </w:rPr>
      </w:pPr>
    </w:p>
    <w:p w14:paraId="067C6632" w14:textId="77777777" w:rsidR="00DC3190" w:rsidRPr="00025948" w:rsidRDefault="00DC3190" w:rsidP="00DC3190">
      <w:pPr>
        <w:spacing w:after="0" w:line="240" w:lineRule="auto"/>
        <w:rPr>
          <w:rFonts w:ascii="Arial" w:hAnsi="Arial" w:cs="Arial"/>
          <w:b/>
          <w:sz w:val="24"/>
          <w:szCs w:val="24"/>
        </w:rPr>
      </w:pPr>
    </w:p>
    <w:p w14:paraId="6D693B84" w14:textId="77777777" w:rsidR="00DC3190" w:rsidRPr="00025948" w:rsidRDefault="00DC3190" w:rsidP="00DC3190">
      <w:pPr>
        <w:spacing w:after="0" w:line="240" w:lineRule="auto"/>
        <w:rPr>
          <w:rFonts w:ascii="Arial" w:eastAsia="Calibri" w:hAnsi="Arial" w:cs="Arial"/>
          <w:b/>
          <w:sz w:val="24"/>
          <w:szCs w:val="24"/>
        </w:rPr>
      </w:pPr>
      <w:r w:rsidRPr="00025948">
        <w:rPr>
          <w:rFonts w:ascii="Arial" w:eastAsia="Calibri" w:hAnsi="Arial" w:cs="Arial"/>
          <w:b/>
          <w:sz w:val="24"/>
          <w:szCs w:val="24"/>
        </w:rPr>
        <w:t>ANA MARÍA ESQUIVEL ARRONA</w:t>
      </w:r>
    </w:p>
    <w:p w14:paraId="791D2F5C" w14:textId="77777777" w:rsidR="00DC3190" w:rsidRPr="00025948" w:rsidRDefault="00DC3190" w:rsidP="00DC3190">
      <w:pPr>
        <w:spacing w:after="0" w:line="240" w:lineRule="auto"/>
        <w:rPr>
          <w:rFonts w:ascii="Arial" w:hAnsi="Arial" w:cs="Arial"/>
          <w:b/>
          <w:sz w:val="24"/>
          <w:szCs w:val="24"/>
        </w:rPr>
      </w:pPr>
      <w:r w:rsidRPr="00025948">
        <w:rPr>
          <w:rFonts w:ascii="Arial" w:hAnsi="Arial" w:cs="Arial"/>
          <w:b/>
          <w:sz w:val="24"/>
          <w:szCs w:val="24"/>
        </w:rPr>
        <w:t>REGIDORA</w:t>
      </w:r>
    </w:p>
    <w:p w14:paraId="6FAED8BA" w14:textId="77777777" w:rsidR="00DC3190" w:rsidRPr="00025948" w:rsidRDefault="00DC3190" w:rsidP="00DC3190">
      <w:pPr>
        <w:spacing w:after="0" w:line="240" w:lineRule="auto"/>
        <w:jc w:val="right"/>
        <w:rPr>
          <w:rFonts w:ascii="Arial" w:hAnsi="Arial" w:cs="Arial"/>
          <w:b/>
          <w:sz w:val="24"/>
          <w:szCs w:val="24"/>
        </w:rPr>
      </w:pPr>
    </w:p>
    <w:p w14:paraId="74174421" w14:textId="77777777" w:rsidR="00DC3190" w:rsidRPr="00025948" w:rsidRDefault="00DC3190" w:rsidP="00DC3190">
      <w:pPr>
        <w:spacing w:after="0" w:line="240" w:lineRule="auto"/>
        <w:jc w:val="right"/>
        <w:rPr>
          <w:rFonts w:ascii="Arial" w:hAnsi="Arial" w:cs="Arial"/>
          <w:b/>
          <w:sz w:val="24"/>
          <w:szCs w:val="24"/>
        </w:rPr>
      </w:pPr>
    </w:p>
    <w:p w14:paraId="3B9D89F1" w14:textId="77777777" w:rsidR="00DC3190" w:rsidRPr="00025948" w:rsidRDefault="00DC3190" w:rsidP="00DC3190">
      <w:pPr>
        <w:spacing w:after="0" w:line="240" w:lineRule="auto"/>
        <w:jc w:val="right"/>
        <w:rPr>
          <w:rFonts w:ascii="Arial" w:hAnsi="Arial" w:cs="Arial"/>
          <w:b/>
          <w:sz w:val="24"/>
          <w:szCs w:val="24"/>
        </w:rPr>
      </w:pPr>
      <w:r w:rsidRPr="00025948">
        <w:rPr>
          <w:rFonts w:ascii="Arial" w:hAnsi="Arial" w:cs="Arial"/>
          <w:b/>
          <w:sz w:val="24"/>
          <w:szCs w:val="24"/>
        </w:rPr>
        <w:t>HÉCTOR ORTÍZ TORRES</w:t>
      </w:r>
    </w:p>
    <w:p w14:paraId="25C1C861" w14:textId="77777777" w:rsidR="00DC3190" w:rsidRPr="00025948" w:rsidRDefault="00DC3190" w:rsidP="00DC3190">
      <w:pPr>
        <w:spacing w:after="0" w:line="240" w:lineRule="auto"/>
        <w:jc w:val="right"/>
        <w:rPr>
          <w:rFonts w:ascii="Arial" w:hAnsi="Arial" w:cs="Arial"/>
          <w:b/>
          <w:sz w:val="24"/>
          <w:szCs w:val="24"/>
        </w:rPr>
      </w:pPr>
      <w:r w:rsidRPr="00025948">
        <w:rPr>
          <w:rFonts w:ascii="Arial" w:hAnsi="Arial" w:cs="Arial"/>
          <w:b/>
          <w:sz w:val="24"/>
          <w:szCs w:val="24"/>
        </w:rPr>
        <w:t>REGIDOR</w:t>
      </w:r>
    </w:p>
    <w:p w14:paraId="16310550" w14:textId="77777777" w:rsidR="00DC3190" w:rsidRPr="00025948" w:rsidRDefault="00DC3190" w:rsidP="00DC3190">
      <w:pPr>
        <w:spacing w:after="0" w:line="240" w:lineRule="auto"/>
        <w:rPr>
          <w:rFonts w:ascii="Arial" w:hAnsi="Arial" w:cs="Arial"/>
          <w:b/>
          <w:sz w:val="24"/>
          <w:szCs w:val="24"/>
        </w:rPr>
      </w:pPr>
    </w:p>
    <w:p w14:paraId="71A579E5" w14:textId="77777777" w:rsidR="00DC3190" w:rsidRPr="00025948" w:rsidRDefault="00DC3190" w:rsidP="00DC3190">
      <w:pPr>
        <w:spacing w:after="0" w:line="240" w:lineRule="auto"/>
        <w:rPr>
          <w:rFonts w:ascii="Arial" w:hAnsi="Arial" w:cs="Arial"/>
          <w:b/>
          <w:sz w:val="24"/>
          <w:szCs w:val="24"/>
        </w:rPr>
      </w:pPr>
    </w:p>
    <w:p w14:paraId="744229FE" w14:textId="77777777" w:rsidR="00DC3190" w:rsidRPr="00025948" w:rsidRDefault="00DC3190" w:rsidP="00DC3190">
      <w:pPr>
        <w:spacing w:after="0" w:line="240" w:lineRule="auto"/>
        <w:rPr>
          <w:rFonts w:ascii="Arial" w:hAnsi="Arial" w:cs="Arial"/>
          <w:b/>
          <w:sz w:val="24"/>
          <w:szCs w:val="24"/>
        </w:rPr>
      </w:pPr>
    </w:p>
    <w:p w14:paraId="2951F361" w14:textId="77777777" w:rsidR="00DC3190" w:rsidRPr="00025948" w:rsidRDefault="00DC3190" w:rsidP="00DC3190">
      <w:pPr>
        <w:spacing w:after="0" w:line="240" w:lineRule="auto"/>
        <w:rPr>
          <w:rFonts w:ascii="Arial" w:hAnsi="Arial" w:cs="Arial"/>
          <w:b/>
          <w:sz w:val="24"/>
          <w:szCs w:val="24"/>
        </w:rPr>
      </w:pPr>
      <w:r w:rsidRPr="00025948">
        <w:rPr>
          <w:rFonts w:ascii="Arial" w:hAnsi="Arial" w:cs="Arial"/>
          <w:b/>
          <w:sz w:val="24"/>
          <w:szCs w:val="24"/>
        </w:rPr>
        <w:t>VANESSA MONTES DE OCA MAYAGOITIA</w:t>
      </w:r>
    </w:p>
    <w:p w14:paraId="47F29EB0" w14:textId="77777777" w:rsidR="00DC3190" w:rsidRPr="00025948" w:rsidRDefault="00DC3190" w:rsidP="00DC3190">
      <w:pPr>
        <w:spacing w:after="0" w:line="240" w:lineRule="auto"/>
        <w:rPr>
          <w:rFonts w:ascii="Arial" w:hAnsi="Arial" w:cs="Arial"/>
          <w:b/>
          <w:sz w:val="24"/>
          <w:szCs w:val="24"/>
        </w:rPr>
      </w:pPr>
      <w:r w:rsidRPr="00025948">
        <w:rPr>
          <w:rFonts w:ascii="Arial" w:hAnsi="Arial" w:cs="Arial"/>
          <w:b/>
          <w:sz w:val="24"/>
          <w:szCs w:val="24"/>
        </w:rPr>
        <w:t>REGIDORA</w:t>
      </w:r>
    </w:p>
    <w:p w14:paraId="41BEA698" w14:textId="77777777" w:rsidR="00DC3190" w:rsidRPr="00025948" w:rsidRDefault="00DC3190" w:rsidP="00DC3190">
      <w:pPr>
        <w:spacing w:after="0" w:line="240" w:lineRule="auto"/>
        <w:jc w:val="right"/>
        <w:rPr>
          <w:rFonts w:ascii="Arial" w:hAnsi="Arial" w:cs="Arial"/>
          <w:sz w:val="24"/>
          <w:szCs w:val="24"/>
        </w:rPr>
      </w:pPr>
    </w:p>
    <w:p w14:paraId="7BF68F2B" w14:textId="77777777" w:rsidR="00DC3190" w:rsidRPr="00025948" w:rsidRDefault="00DC3190" w:rsidP="00DC3190">
      <w:pPr>
        <w:spacing w:after="0" w:line="240" w:lineRule="auto"/>
        <w:jc w:val="right"/>
        <w:rPr>
          <w:rFonts w:ascii="Arial" w:hAnsi="Arial" w:cs="Arial"/>
          <w:sz w:val="24"/>
          <w:szCs w:val="24"/>
        </w:rPr>
      </w:pPr>
    </w:p>
    <w:p w14:paraId="3CDF54F0" w14:textId="77777777" w:rsidR="00DC3190" w:rsidRPr="00025948" w:rsidRDefault="00DC3190" w:rsidP="00DC3190">
      <w:pPr>
        <w:spacing w:after="0" w:line="240" w:lineRule="auto"/>
        <w:jc w:val="right"/>
        <w:rPr>
          <w:rFonts w:ascii="Arial" w:hAnsi="Arial" w:cs="Arial"/>
          <w:b/>
          <w:sz w:val="24"/>
          <w:szCs w:val="24"/>
        </w:rPr>
      </w:pPr>
      <w:r w:rsidRPr="00025948">
        <w:rPr>
          <w:rFonts w:ascii="Arial" w:hAnsi="Arial" w:cs="Arial"/>
          <w:b/>
          <w:sz w:val="24"/>
          <w:szCs w:val="24"/>
        </w:rPr>
        <w:t>GABRIEL DURÁN ORTÍZ</w:t>
      </w:r>
    </w:p>
    <w:p w14:paraId="5ECA5FD1" w14:textId="77777777" w:rsidR="00DC3190" w:rsidRPr="00025948" w:rsidRDefault="00DC3190" w:rsidP="00DC3190">
      <w:pPr>
        <w:spacing w:after="0" w:line="240" w:lineRule="auto"/>
        <w:jc w:val="right"/>
        <w:rPr>
          <w:rFonts w:ascii="Arial" w:hAnsi="Arial" w:cs="Arial"/>
          <w:b/>
          <w:sz w:val="24"/>
          <w:szCs w:val="24"/>
        </w:rPr>
      </w:pPr>
      <w:r w:rsidRPr="00025948">
        <w:rPr>
          <w:rFonts w:ascii="Arial" w:hAnsi="Arial" w:cs="Arial"/>
          <w:b/>
          <w:sz w:val="24"/>
          <w:szCs w:val="24"/>
        </w:rPr>
        <w:t>REGIDOR</w:t>
      </w:r>
    </w:p>
    <w:p w14:paraId="14CAAC98" w14:textId="77777777" w:rsidR="00DC3190" w:rsidRPr="00025948" w:rsidRDefault="00DC3190" w:rsidP="00DC3190">
      <w:pPr>
        <w:spacing w:after="0" w:line="240" w:lineRule="auto"/>
        <w:rPr>
          <w:rFonts w:ascii="Arial" w:hAnsi="Arial" w:cs="Arial"/>
          <w:b/>
          <w:sz w:val="24"/>
          <w:szCs w:val="24"/>
        </w:rPr>
      </w:pPr>
    </w:p>
    <w:p w14:paraId="15EDBC36" w14:textId="77777777" w:rsidR="00DC3190" w:rsidRPr="00025948" w:rsidRDefault="00DC3190" w:rsidP="00DC3190">
      <w:pPr>
        <w:spacing w:after="0" w:line="240" w:lineRule="auto"/>
        <w:rPr>
          <w:rFonts w:ascii="Arial" w:hAnsi="Arial" w:cs="Arial"/>
          <w:b/>
          <w:sz w:val="24"/>
          <w:szCs w:val="24"/>
        </w:rPr>
      </w:pPr>
    </w:p>
    <w:p w14:paraId="3E4C0AA0" w14:textId="77777777" w:rsidR="00DC3190" w:rsidRPr="00025948" w:rsidRDefault="00DC3190" w:rsidP="00DC3190">
      <w:pPr>
        <w:spacing w:after="0" w:line="240" w:lineRule="auto"/>
        <w:rPr>
          <w:rFonts w:ascii="Arial" w:hAnsi="Arial" w:cs="Arial"/>
          <w:b/>
          <w:sz w:val="24"/>
          <w:szCs w:val="24"/>
        </w:rPr>
      </w:pPr>
    </w:p>
    <w:p w14:paraId="064079F0" w14:textId="77777777" w:rsidR="00DC3190" w:rsidRPr="00025948" w:rsidRDefault="00DC3190" w:rsidP="00DC3190">
      <w:pPr>
        <w:spacing w:after="0" w:line="240" w:lineRule="auto"/>
        <w:rPr>
          <w:rFonts w:ascii="Arial" w:eastAsia="Calibri" w:hAnsi="Arial" w:cs="Arial"/>
          <w:b/>
          <w:sz w:val="24"/>
          <w:szCs w:val="24"/>
        </w:rPr>
      </w:pPr>
      <w:r w:rsidRPr="00025948">
        <w:rPr>
          <w:rFonts w:ascii="Arial" w:eastAsia="Calibri" w:hAnsi="Arial" w:cs="Arial"/>
          <w:b/>
          <w:sz w:val="24"/>
          <w:szCs w:val="24"/>
        </w:rPr>
        <w:t>FERNANDA ODETTE RENTERIA MUÑOZ</w:t>
      </w:r>
    </w:p>
    <w:p w14:paraId="00657304" w14:textId="2F10428C" w:rsidR="00DC3190" w:rsidRDefault="00DC3190" w:rsidP="00DC3190">
      <w:pPr>
        <w:spacing w:after="0" w:line="240" w:lineRule="auto"/>
        <w:jc w:val="both"/>
        <w:rPr>
          <w:rFonts w:ascii="Arial" w:eastAsia="Calibri" w:hAnsi="Arial" w:cs="Arial"/>
          <w:b/>
          <w:sz w:val="24"/>
          <w:szCs w:val="24"/>
        </w:rPr>
      </w:pPr>
      <w:r w:rsidRPr="00025948">
        <w:rPr>
          <w:rFonts w:ascii="Arial" w:eastAsia="Calibri" w:hAnsi="Arial" w:cs="Arial"/>
          <w:b/>
          <w:sz w:val="24"/>
          <w:szCs w:val="24"/>
        </w:rPr>
        <w:t>REGIDORA</w:t>
      </w:r>
    </w:p>
    <w:p w14:paraId="1DD5CFE6" w14:textId="2E9578A2" w:rsidR="003B78BE" w:rsidRDefault="003B78BE" w:rsidP="00DC3190">
      <w:pPr>
        <w:spacing w:after="0" w:line="240" w:lineRule="auto"/>
        <w:jc w:val="both"/>
        <w:rPr>
          <w:rFonts w:ascii="Arial" w:eastAsia="Calibri" w:hAnsi="Arial" w:cs="Arial"/>
          <w:b/>
          <w:sz w:val="24"/>
          <w:szCs w:val="24"/>
        </w:rPr>
      </w:pPr>
    </w:p>
    <w:p w14:paraId="37419CAB" w14:textId="6B242057" w:rsidR="003B78BE" w:rsidRDefault="003B78BE" w:rsidP="00DC3190">
      <w:pPr>
        <w:spacing w:after="0" w:line="240" w:lineRule="auto"/>
        <w:jc w:val="both"/>
        <w:rPr>
          <w:rFonts w:ascii="Arial" w:eastAsia="Calibri" w:hAnsi="Arial" w:cs="Arial"/>
          <w:b/>
          <w:sz w:val="24"/>
          <w:szCs w:val="24"/>
        </w:rPr>
      </w:pPr>
    </w:p>
    <w:p w14:paraId="63F989BD" w14:textId="7725F34B" w:rsidR="003B78BE" w:rsidRDefault="003B78BE" w:rsidP="00DC3190">
      <w:pPr>
        <w:spacing w:after="0" w:line="240" w:lineRule="auto"/>
        <w:jc w:val="both"/>
        <w:rPr>
          <w:rFonts w:ascii="Arial" w:eastAsia="Calibri" w:hAnsi="Arial" w:cs="Arial"/>
          <w:b/>
          <w:sz w:val="24"/>
          <w:szCs w:val="24"/>
        </w:rPr>
      </w:pPr>
    </w:p>
    <w:p w14:paraId="05F38A12" w14:textId="6B0497E6" w:rsidR="003B78BE" w:rsidRDefault="003B78BE" w:rsidP="00DC3190">
      <w:pPr>
        <w:spacing w:after="0" w:line="240" w:lineRule="auto"/>
        <w:jc w:val="both"/>
        <w:rPr>
          <w:rFonts w:ascii="Arial" w:eastAsia="Calibri" w:hAnsi="Arial" w:cs="Arial"/>
          <w:b/>
          <w:sz w:val="24"/>
          <w:szCs w:val="24"/>
        </w:rPr>
      </w:pPr>
    </w:p>
    <w:p w14:paraId="2A4437B6" w14:textId="1619FCFD" w:rsidR="003B78BE" w:rsidRDefault="003B78BE" w:rsidP="00DC3190">
      <w:pPr>
        <w:spacing w:after="0" w:line="240" w:lineRule="auto"/>
        <w:jc w:val="both"/>
        <w:rPr>
          <w:rFonts w:ascii="Arial" w:eastAsia="Calibri" w:hAnsi="Arial" w:cs="Arial"/>
          <w:b/>
          <w:sz w:val="24"/>
          <w:szCs w:val="24"/>
        </w:rPr>
      </w:pPr>
    </w:p>
    <w:p w14:paraId="7E0B2E67" w14:textId="77777777" w:rsidR="003B78BE" w:rsidRPr="00025948" w:rsidRDefault="003B78BE" w:rsidP="00DC3190">
      <w:pPr>
        <w:spacing w:after="0" w:line="240" w:lineRule="auto"/>
        <w:jc w:val="both"/>
        <w:rPr>
          <w:rFonts w:ascii="Arial" w:eastAsia="Calibri" w:hAnsi="Arial" w:cs="Arial"/>
          <w:b/>
          <w:sz w:val="24"/>
          <w:szCs w:val="24"/>
        </w:rPr>
      </w:pPr>
    </w:p>
    <w:p w14:paraId="202BB2F3" w14:textId="6221AD1C" w:rsidR="00DC3190" w:rsidRPr="00DC3190" w:rsidRDefault="00DC3190" w:rsidP="00DC3190">
      <w:pPr>
        <w:spacing w:after="0" w:line="240" w:lineRule="auto"/>
        <w:jc w:val="both"/>
        <w:rPr>
          <w:rFonts w:ascii="Arial" w:eastAsia="Calibri" w:hAnsi="Arial" w:cs="Arial"/>
          <w:b/>
          <w:sz w:val="26"/>
          <w:szCs w:val="26"/>
        </w:rPr>
      </w:pPr>
    </w:p>
    <w:p w14:paraId="4EFA1C52" w14:textId="77777777" w:rsidR="00DC3190" w:rsidRPr="001C3329" w:rsidRDefault="00DC3190" w:rsidP="00DC3190">
      <w:pPr>
        <w:spacing w:after="0" w:line="240" w:lineRule="auto"/>
        <w:ind w:right="49"/>
        <w:jc w:val="both"/>
        <w:rPr>
          <w:rFonts w:ascii="Arial" w:hAnsi="Arial" w:cs="Arial"/>
          <w:b/>
          <w:sz w:val="24"/>
          <w:szCs w:val="24"/>
        </w:rPr>
      </w:pPr>
      <w:r w:rsidRPr="001C3329">
        <w:rPr>
          <w:rFonts w:ascii="Arial" w:eastAsia="Arial" w:hAnsi="Arial" w:cs="Arial"/>
          <w:b/>
          <w:color w:val="000000"/>
          <w:sz w:val="24"/>
          <w:szCs w:val="24"/>
        </w:rPr>
        <w:lastRenderedPageBreak/>
        <w:t xml:space="preserve">ANEXO ÚNICO QUE FORMA PARTE DEL DICTAMEN MEDIANTE EL CUAL SE APRUEBA EL REGLAMENTO </w:t>
      </w:r>
      <w:r w:rsidRPr="001C3329">
        <w:rPr>
          <w:rFonts w:ascii="Arial" w:eastAsia="Arial" w:hAnsi="Arial" w:cs="Arial"/>
          <w:b/>
          <w:sz w:val="24"/>
          <w:szCs w:val="24"/>
        </w:rPr>
        <w:t xml:space="preserve">PARA EL FUNCIONAMIENTO DE ESTABLECIMIENTOS COMERCIALES Y DE SERVICIOS EN EL </w:t>
      </w:r>
      <w:r w:rsidRPr="001C3329">
        <w:rPr>
          <w:rFonts w:ascii="Arial" w:eastAsia="Arial" w:hAnsi="Arial" w:cs="Arial"/>
          <w:b/>
          <w:color w:val="000000"/>
          <w:sz w:val="24"/>
          <w:szCs w:val="24"/>
        </w:rPr>
        <w:t xml:space="preserve">MUNICIPIO DE LEÓN, GUANAJUATO, ASÍ COMO LA REFORMA </w:t>
      </w:r>
      <w:bookmarkStart w:id="1" w:name="_Hlk79396873"/>
      <w:r w:rsidRPr="001C3329">
        <w:rPr>
          <w:rFonts w:ascii="Arial" w:eastAsia="Arial" w:hAnsi="Arial" w:cs="Arial"/>
          <w:b/>
          <w:color w:val="000000"/>
          <w:sz w:val="24"/>
          <w:szCs w:val="24"/>
        </w:rPr>
        <w:t>AL ARTÍCULO 5 DEL REGLAMENTO DE ESPECTÁCULOS Y FESTEJOS PÚBLICOS PARA EL MUNICIPIO DE LEÓN, GTO.</w:t>
      </w:r>
      <w:bookmarkEnd w:id="1"/>
      <w:r w:rsidRPr="001C3329">
        <w:rPr>
          <w:rFonts w:ascii="Arial" w:hAnsi="Arial" w:cs="Arial"/>
          <w:b/>
          <w:sz w:val="24"/>
          <w:szCs w:val="24"/>
        </w:rPr>
        <w:t xml:space="preserve"> BAJO LA SIGUIENTE:</w:t>
      </w:r>
    </w:p>
    <w:p w14:paraId="6C1D54A6" w14:textId="77777777" w:rsidR="00DC3190" w:rsidRPr="001C3329" w:rsidRDefault="00DC3190" w:rsidP="00DC3190">
      <w:pPr>
        <w:spacing w:after="0" w:line="240" w:lineRule="auto"/>
        <w:jc w:val="both"/>
        <w:rPr>
          <w:rFonts w:ascii="Arial" w:hAnsi="Arial" w:cs="Arial"/>
          <w:b/>
          <w:i/>
          <w:sz w:val="24"/>
          <w:szCs w:val="24"/>
        </w:rPr>
      </w:pPr>
    </w:p>
    <w:p w14:paraId="3C454AE2" w14:textId="77777777" w:rsidR="00DC3190" w:rsidRPr="001C3329" w:rsidRDefault="00DC3190" w:rsidP="00DC3190">
      <w:pPr>
        <w:spacing w:after="0" w:line="240" w:lineRule="auto"/>
        <w:jc w:val="both"/>
        <w:rPr>
          <w:rFonts w:ascii="Arial" w:hAnsi="Arial" w:cs="Arial"/>
          <w:b/>
          <w:i/>
          <w:sz w:val="24"/>
          <w:szCs w:val="24"/>
        </w:rPr>
      </w:pPr>
    </w:p>
    <w:p w14:paraId="49568D34" w14:textId="77777777" w:rsidR="00DC3190" w:rsidRPr="001C3329" w:rsidRDefault="00DC3190" w:rsidP="00DC3190">
      <w:pPr>
        <w:spacing w:after="0" w:line="240" w:lineRule="auto"/>
        <w:jc w:val="center"/>
        <w:rPr>
          <w:rFonts w:ascii="Arial" w:eastAsia="Calibri" w:hAnsi="Arial" w:cs="Arial"/>
          <w:b/>
          <w:sz w:val="24"/>
          <w:szCs w:val="24"/>
        </w:rPr>
      </w:pPr>
      <w:r w:rsidRPr="001C3329">
        <w:rPr>
          <w:rFonts w:ascii="Arial" w:eastAsia="Calibri" w:hAnsi="Arial" w:cs="Arial"/>
          <w:b/>
          <w:sz w:val="24"/>
          <w:szCs w:val="24"/>
        </w:rPr>
        <w:t>EXPOSICIÓN DE MOTIVOS</w:t>
      </w:r>
    </w:p>
    <w:p w14:paraId="1873DA36" w14:textId="77777777" w:rsidR="00DC3190" w:rsidRPr="001C3329" w:rsidRDefault="00DC3190" w:rsidP="00DC3190">
      <w:pPr>
        <w:spacing w:after="0" w:line="240" w:lineRule="auto"/>
        <w:jc w:val="both"/>
        <w:rPr>
          <w:rFonts w:ascii="Arial" w:hAnsi="Arial" w:cs="Arial"/>
          <w:sz w:val="24"/>
          <w:szCs w:val="24"/>
        </w:rPr>
      </w:pPr>
    </w:p>
    <w:p w14:paraId="660E3933" w14:textId="07D9E22E" w:rsidR="001C3329" w:rsidRPr="001C3329" w:rsidRDefault="003B78BE" w:rsidP="001C3329">
      <w:pPr>
        <w:autoSpaceDE w:val="0"/>
        <w:autoSpaceDN w:val="0"/>
        <w:adjustRightInd w:val="0"/>
        <w:spacing w:after="0" w:line="240" w:lineRule="auto"/>
        <w:jc w:val="both"/>
        <w:rPr>
          <w:rFonts w:ascii="Arial" w:hAnsi="Arial" w:cs="Arial"/>
          <w:sz w:val="24"/>
          <w:szCs w:val="24"/>
        </w:rPr>
      </w:pPr>
      <w:r>
        <w:rPr>
          <w:rFonts w:ascii="Arial" w:hAnsi="Arial" w:cs="Arial"/>
          <w:sz w:val="24"/>
          <w:szCs w:val="24"/>
        </w:rPr>
        <w:t>E</w:t>
      </w:r>
      <w:r w:rsidR="001C3329" w:rsidRPr="001C3329">
        <w:rPr>
          <w:rFonts w:ascii="Arial" w:hAnsi="Arial" w:cs="Arial"/>
          <w:sz w:val="24"/>
          <w:szCs w:val="24"/>
        </w:rPr>
        <w:t xml:space="preserve">n </w:t>
      </w:r>
      <w:r>
        <w:rPr>
          <w:rFonts w:ascii="Arial" w:hAnsi="Arial" w:cs="Arial"/>
          <w:sz w:val="24"/>
          <w:szCs w:val="24"/>
        </w:rPr>
        <w:t>la actualidad,</w:t>
      </w:r>
      <w:r w:rsidR="001C3329" w:rsidRPr="001C3329">
        <w:rPr>
          <w:rFonts w:ascii="Arial" w:hAnsi="Arial" w:cs="Arial"/>
          <w:sz w:val="24"/>
          <w:szCs w:val="24"/>
        </w:rPr>
        <w:t xml:space="preserve"> los Establecimientos Comerciales y de Servicios juegan un papel determinante en el crecimiento de la economía de nuestr</w:t>
      </w:r>
      <w:r>
        <w:rPr>
          <w:rFonts w:ascii="Arial" w:hAnsi="Arial" w:cs="Arial"/>
          <w:sz w:val="24"/>
          <w:szCs w:val="24"/>
        </w:rPr>
        <w:t>o Estado</w:t>
      </w:r>
      <w:r w:rsidR="001C3329" w:rsidRPr="001C3329">
        <w:rPr>
          <w:rFonts w:ascii="Arial" w:hAnsi="Arial" w:cs="Arial"/>
          <w:sz w:val="24"/>
          <w:szCs w:val="24"/>
        </w:rPr>
        <w:t xml:space="preserve"> a través del sector comercio y turístico, ello tomando en consideración que generan una importante fuente de empleos, derrama económica y por ende también genera</w:t>
      </w:r>
      <w:r w:rsidR="001C3329">
        <w:rPr>
          <w:rFonts w:ascii="Arial" w:hAnsi="Arial" w:cs="Arial"/>
          <w:sz w:val="24"/>
          <w:szCs w:val="24"/>
        </w:rPr>
        <w:t>n</w:t>
      </w:r>
      <w:r w:rsidR="001C3329" w:rsidRPr="001C3329">
        <w:rPr>
          <w:rFonts w:ascii="Arial" w:hAnsi="Arial" w:cs="Arial"/>
          <w:sz w:val="24"/>
          <w:szCs w:val="24"/>
        </w:rPr>
        <w:t xml:space="preserve"> exponencialmente </w:t>
      </w:r>
      <w:r>
        <w:rPr>
          <w:rFonts w:ascii="Arial" w:hAnsi="Arial" w:cs="Arial"/>
          <w:sz w:val="24"/>
          <w:szCs w:val="24"/>
        </w:rPr>
        <w:t>situaciones específicas</w:t>
      </w:r>
      <w:r w:rsidR="001C3329" w:rsidRPr="001C3329">
        <w:rPr>
          <w:rFonts w:ascii="Arial" w:hAnsi="Arial" w:cs="Arial"/>
          <w:sz w:val="24"/>
          <w:szCs w:val="24"/>
        </w:rPr>
        <w:t xml:space="preserve"> qu</w:t>
      </w:r>
      <w:r>
        <w:rPr>
          <w:rFonts w:ascii="Arial" w:hAnsi="Arial" w:cs="Arial"/>
          <w:sz w:val="24"/>
          <w:szCs w:val="24"/>
        </w:rPr>
        <w:t>é</w:t>
      </w:r>
      <w:r w:rsidR="001C3329" w:rsidRPr="001C3329">
        <w:rPr>
          <w:rFonts w:ascii="Arial" w:hAnsi="Arial" w:cs="Arial"/>
          <w:sz w:val="24"/>
          <w:szCs w:val="24"/>
        </w:rPr>
        <w:t xml:space="preserve"> atenderse por parte de las autoridades en materia de seguridad pública, fiscalización y de salud.</w:t>
      </w:r>
    </w:p>
    <w:p w14:paraId="3C149DFC" w14:textId="77777777" w:rsidR="00DC3190" w:rsidRPr="001C3329" w:rsidRDefault="00DC3190" w:rsidP="00DC3190">
      <w:pPr>
        <w:autoSpaceDE w:val="0"/>
        <w:autoSpaceDN w:val="0"/>
        <w:adjustRightInd w:val="0"/>
        <w:spacing w:after="0" w:line="240" w:lineRule="auto"/>
        <w:jc w:val="both"/>
        <w:rPr>
          <w:rFonts w:ascii="Arial" w:hAnsi="Arial" w:cs="Arial"/>
          <w:b/>
          <w:i/>
          <w:sz w:val="24"/>
          <w:szCs w:val="24"/>
        </w:rPr>
      </w:pPr>
    </w:p>
    <w:p w14:paraId="7DFDADE0" w14:textId="4CC6A214" w:rsidR="00DC3190" w:rsidRPr="001C3329" w:rsidRDefault="001C3329" w:rsidP="00DC319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E</w:t>
      </w:r>
      <w:r w:rsidR="003B78BE">
        <w:rPr>
          <w:rFonts w:ascii="Arial" w:hAnsi="Arial" w:cs="Arial"/>
          <w:sz w:val="24"/>
          <w:szCs w:val="24"/>
        </w:rPr>
        <w:t>s por ello</w:t>
      </w:r>
      <w:r>
        <w:rPr>
          <w:rFonts w:ascii="Arial" w:hAnsi="Arial" w:cs="Arial"/>
          <w:sz w:val="24"/>
          <w:szCs w:val="24"/>
        </w:rPr>
        <w:t>,</w:t>
      </w:r>
      <w:r w:rsidR="00DC3190" w:rsidRPr="001C3329">
        <w:rPr>
          <w:rFonts w:ascii="Arial" w:hAnsi="Arial" w:cs="Arial"/>
          <w:sz w:val="24"/>
          <w:szCs w:val="24"/>
        </w:rPr>
        <w:t xml:space="preserve"> </w:t>
      </w:r>
      <w:r w:rsidR="003B78BE">
        <w:rPr>
          <w:rFonts w:ascii="Arial" w:hAnsi="Arial" w:cs="Arial"/>
          <w:sz w:val="24"/>
          <w:szCs w:val="24"/>
        </w:rPr>
        <w:t xml:space="preserve">que el </w:t>
      </w:r>
      <w:r w:rsidR="00DC3190" w:rsidRPr="001C3329">
        <w:rPr>
          <w:rFonts w:ascii="Arial" w:hAnsi="Arial" w:cs="Arial"/>
          <w:sz w:val="24"/>
          <w:szCs w:val="24"/>
        </w:rPr>
        <w:t>01 de septiembre de 2020 entró en vigor la Ley de Bebidas Alcohólicas para el Estado de Guanajuato y sus Municipios, aprobada mediante Decreto Gubernativo número 166, emitido por el Lic. Diego Sinhué Rodríguez Vallejo, Gobernador Constitucional del Estado de Guanajuato, la cual tiene como primordial objeto de regulación, la producción o almacenaje y enajenación de bebidas alcohólicas que se desarrollen en el Estado.</w:t>
      </w:r>
    </w:p>
    <w:p w14:paraId="080468B5"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165529F0" w14:textId="7B44A8E9" w:rsidR="00A07476" w:rsidRPr="001C3329" w:rsidRDefault="00DC3190" w:rsidP="00A07476">
      <w:pPr>
        <w:autoSpaceDE w:val="0"/>
        <w:autoSpaceDN w:val="0"/>
        <w:adjustRightInd w:val="0"/>
        <w:spacing w:after="0" w:line="240" w:lineRule="auto"/>
        <w:jc w:val="both"/>
        <w:rPr>
          <w:rFonts w:ascii="Arial" w:hAnsi="Arial" w:cs="Arial"/>
          <w:sz w:val="24"/>
          <w:szCs w:val="24"/>
        </w:rPr>
      </w:pPr>
      <w:r w:rsidRPr="001C3329">
        <w:rPr>
          <w:rFonts w:ascii="Arial" w:hAnsi="Arial" w:cs="Arial"/>
          <w:sz w:val="24"/>
          <w:szCs w:val="24"/>
        </w:rPr>
        <w:t xml:space="preserve">En </w:t>
      </w:r>
      <w:r w:rsidR="00A07476">
        <w:rPr>
          <w:rFonts w:ascii="Arial" w:hAnsi="Arial" w:cs="Arial"/>
          <w:sz w:val="24"/>
          <w:szCs w:val="24"/>
        </w:rPr>
        <w:t>consecuencia,</w:t>
      </w:r>
      <w:r w:rsidRPr="001C3329">
        <w:rPr>
          <w:rFonts w:ascii="Arial" w:hAnsi="Arial" w:cs="Arial"/>
          <w:sz w:val="24"/>
          <w:szCs w:val="24"/>
        </w:rPr>
        <w:t xml:space="preserve"> </w:t>
      </w:r>
      <w:r w:rsidR="00A07476">
        <w:rPr>
          <w:rFonts w:ascii="Arial" w:hAnsi="Arial" w:cs="Arial"/>
          <w:sz w:val="24"/>
          <w:szCs w:val="24"/>
        </w:rPr>
        <w:t>para este Municipio de León, Guanajuato</w:t>
      </w:r>
      <w:r w:rsidR="00A07476" w:rsidRPr="00A07476">
        <w:rPr>
          <w:rFonts w:ascii="Arial" w:hAnsi="Arial" w:cs="Arial"/>
          <w:sz w:val="24"/>
          <w:szCs w:val="24"/>
        </w:rPr>
        <w:t xml:space="preserve"> </w:t>
      </w:r>
      <w:r w:rsidR="00A07476" w:rsidRPr="001C3329">
        <w:rPr>
          <w:rFonts w:ascii="Arial" w:hAnsi="Arial" w:cs="Arial"/>
          <w:sz w:val="24"/>
          <w:szCs w:val="24"/>
        </w:rPr>
        <w:t xml:space="preserve">resulta indispensable </w:t>
      </w:r>
      <w:r w:rsidR="00A07476">
        <w:rPr>
          <w:rFonts w:ascii="Arial" w:hAnsi="Arial" w:cs="Arial"/>
          <w:sz w:val="24"/>
          <w:szCs w:val="24"/>
        </w:rPr>
        <w:t>dar cumplimiento</w:t>
      </w:r>
      <w:r w:rsidR="00A07476" w:rsidRPr="001C3329">
        <w:rPr>
          <w:rFonts w:ascii="Arial" w:hAnsi="Arial" w:cs="Arial"/>
          <w:sz w:val="24"/>
          <w:szCs w:val="24"/>
        </w:rPr>
        <w:t xml:space="preserve"> </w:t>
      </w:r>
      <w:r w:rsidR="00A07476">
        <w:rPr>
          <w:rFonts w:ascii="Arial" w:hAnsi="Arial" w:cs="Arial"/>
          <w:sz w:val="24"/>
          <w:szCs w:val="24"/>
        </w:rPr>
        <w:t>a</w:t>
      </w:r>
      <w:r w:rsidR="00A07476" w:rsidRPr="001C3329">
        <w:rPr>
          <w:rFonts w:ascii="Arial" w:hAnsi="Arial" w:cs="Arial"/>
          <w:sz w:val="24"/>
          <w:szCs w:val="24"/>
        </w:rPr>
        <w:t xml:space="preserve"> la Ley</w:t>
      </w:r>
      <w:r w:rsidR="00A07476">
        <w:rPr>
          <w:rFonts w:ascii="Arial" w:hAnsi="Arial" w:cs="Arial"/>
          <w:sz w:val="24"/>
          <w:szCs w:val="24"/>
        </w:rPr>
        <w:t xml:space="preserve"> en comento, en cuanto a </w:t>
      </w:r>
      <w:r w:rsidR="00A07476" w:rsidRPr="001C3329">
        <w:rPr>
          <w:rFonts w:ascii="Arial" w:hAnsi="Arial" w:cs="Arial"/>
          <w:sz w:val="24"/>
          <w:szCs w:val="24"/>
        </w:rPr>
        <w:t>los criterios, requisitos y trámites que deban observarse</w:t>
      </w:r>
      <w:r w:rsidR="00A07476">
        <w:rPr>
          <w:rFonts w:ascii="Arial" w:hAnsi="Arial" w:cs="Arial"/>
          <w:sz w:val="24"/>
          <w:szCs w:val="24"/>
        </w:rPr>
        <w:t xml:space="preserve">, </w:t>
      </w:r>
      <w:r w:rsidR="00A07476" w:rsidRPr="001C3329">
        <w:rPr>
          <w:rFonts w:ascii="Arial" w:hAnsi="Arial" w:cs="Arial"/>
          <w:sz w:val="24"/>
          <w:szCs w:val="24"/>
        </w:rPr>
        <w:t>distinguiendo</w:t>
      </w:r>
      <w:r w:rsidR="00A07476">
        <w:rPr>
          <w:rFonts w:ascii="Arial" w:hAnsi="Arial" w:cs="Arial"/>
          <w:sz w:val="24"/>
          <w:szCs w:val="24"/>
        </w:rPr>
        <w:t xml:space="preserve"> puntualmente</w:t>
      </w:r>
      <w:r w:rsidR="00A07476" w:rsidRPr="001C3329">
        <w:rPr>
          <w:rFonts w:ascii="Arial" w:hAnsi="Arial" w:cs="Arial"/>
          <w:sz w:val="24"/>
          <w:szCs w:val="24"/>
        </w:rPr>
        <w:t xml:space="preserve"> la competencia</w:t>
      </w:r>
      <w:r w:rsidR="00A07476">
        <w:rPr>
          <w:rFonts w:ascii="Arial" w:hAnsi="Arial" w:cs="Arial"/>
          <w:sz w:val="24"/>
          <w:szCs w:val="24"/>
        </w:rPr>
        <w:t xml:space="preserve"> del Municipio</w:t>
      </w:r>
      <w:r w:rsidR="00A07476" w:rsidRPr="001C3329">
        <w:rPr>
          <w:rFonts w:ascii="Arial" w:hAnsi="Arial" w:cs="Arial"/>
          <w:sz w:val="24"/>
          <w:szCs w:val="24"/>
        </w:rPr>
        <w:t xml:space="preserve"> en materia de licencias y permisos correspondientes. </w:t>
      </w:r>
    </w:p>
    <w:p w14:paraId="5C36AA90" w14:textId="77777777" w:rsidR="00A07476" w:rsidRPr="001C3329" w:rsidRDefault="00A07476" w:rsidP="00A07476">
      <w:pPr>
        <w:autoSpaceDE w:val="0"/>
        <w:autoSpaceDN w:val="0"/>
        <w:adjustRightInd w:val="0"/>
        <w:spacing w:after="0" w:line="240" w:lineRule="auto"/>
        <w:jc w:val="both"/>
        <w:rPr>
          <w:rFonts w:ascii="Arial" w:hAnsi="Arial" w:cs="Arial"/>
          <w:sz w:val="24"/>
          <w:szCs w:val="24"/>
        </w:rPr>
      </w:pPr>
    </w:p>
    <w:p w14:paraId="078CE78E" w14:textId="04DE055F" w:rsidR="00DC3190" w:rsidRPr="001C3329" w:rsidRDefault="00A07476" w:rsidP="00DC319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Lo anterior, </w:t>
      </w:r>
      <w:r w:rsidR="00DF0707">
        <w:rPr>
          <w:rFonts w:ascii="Arial" w:hAnsi="Arial" w:cs="Arial"/>
          <w:sz w:val="24"/>
          <w:szCs w:val="24"/>
        </w:rPr>
        <w:t>en sintonía con</w:t>
      </w:r>
      <w:r w:rsidR="00DC3190" w:rsidRPr="001C3329">
        <w:rPr>
          <w:rFonts w:ascii="Arial" w:hAnsi="Arial" w:cs="Arial"/>
          <w:sz w:val="24"/>
          <w:szCs w:val="24"/>
        </w:rPr>
        <w:t xml:space="preserve"> los compromisos de la actual administración pública municipal dentro del Programa de Gobierno Municipal 2018-2021 relativos a fortalecer la economía mediante la diversificación de las actividades productivas y el impulso al empleo, así como reforzar la seguridad y paz pública para que ofrezcan bienestar y tranquilidad a las familias leonesas</w:t>
      </w:r>
      <w:r w:rsidR="00DF0707">
        <w:rPr>
          <w:rFonts w:ascii="Arial" w:hAnsi="Arial" w:cs="Arial"/>
          <w:sz w:val="24"/>
          <w:szCs w:val="24"/>
        </w:rPr>
        <w:t>.</w:t>
      </w:r>
    </w:p>
    <w:p w14:paraId="503475B5"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3B91B207" w14:textId="752D2AE5" w:rsidR="008444C3" w:rsidRPr="008444C3" w:rsidRDefault="008444C3" w:rsidP="008444C3">
      <w:pPr>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rPr>
        <w:t>Es por lo que, para este Municipio, resulta indispensable emitir este nuevo Reglamento para el Funcionamiento de Establecimientos Comerciales y de Servicios, b</w:t>
      </w:r>
      <w:r w:rsidRPr="008444C3">
        <w:rPr>
          <w:rFonts w:ascii="Arial" w:hAnsi="Arial" w:cs="Arial"/>
          <w:sz w:val="24"/>
          <w:szCs w:val="24"/>
          <w:lang w:val="es-ES"/>
        </w:rPr>
        <w:t xml:space="preserve">ajo la premisa de que toda administración pública requiere contar con instrumentos jurídicos que contengan disposiciones actualizadas a la dinámica y realidad de su comunidad, </w:t>
      </w:r>
      <w:r>
        <w:rPr>
          <w:rFonts w:ascii="Arial" w:hAnsi="Arial" w:cs="Arial"/>
          <w:sz w:val="24"/>
          <w:szCs w:val="24"/>
          <w:lang w:val="es-ES"/>
        </w:rPr>
        <w:t>teniendo como</w:t>
      </w:r>
      <w:r w:rsidRPr="008444C3">
        <w:rPr>
          <w:rFonts w:ascii="Arial" w:hAnsi="Arial" w:cs="Arial"/>
          <w:sz w:val="24"/>
          <w:szCs w:val="24"/>
          <w:lang w:val="es-ES"/>
        </w:rPr>
        <w:t xml:space="preserve"> propósito plasmar las directrices mencionadas en supralíneas en un marco jurídico acorde con </w:t>
      </w:r>
      <w:r w:rsidR="00CD12C7">
        <w:rPr>
          <w:rFonts w:ascii="Arial" w:hAnsi="Arial" w:cs="Arial"/>
          <w:sz w:val="24"/>
          <w:szCs w:val="24"/>
          <w:lang w:val="es-ES"/>
        </w:rPr>
        <w:t xml:space="preserve">esa </w:t>
      </w:r>
      <w:r w:rsidRPr="008444C3">
        <w:rPr>
          <w:rFonts w:ascii="Arial" w:hAnsi="Arial" w:cs="Arial"/>
          <w:sz w:val="24"/>
          <w:szCs w:val="24"/>
          <w:lang w:val="es-ES"/>
        </w:rPr>
        <w:t xml:space="preserve">realidad </w:t>
      </w:r>
      <w:r w:rsidRPr="008444C3">
        <w:rPr>
          <w:rFonts w:ascii="Arial" w:hAnsi="Arial" w:cs="Arial"/>
          <w:sz w:val="24"/>
          <w:szCs w:val="24"/>
          <w:lang w:val="es-ES"/>
        </w:rPr>
        <w:lastRenderedPageBreak/>
        <w:t xml:space="preserve">económica y social </w:t>
      </w:r>
      <w:r w:rsidR="00CD12C7">
        <w:rPr>
          <w:rFonts w:ascii="Arial" w:hAnsi="Arial" w:cs="Arial"/>
          <w:sz w:val="24"/>
          <w:szCs w:val="24"/>
          <w:lang w:val="es-ES"/>
        </w:rPr>
        <w:t>que presenta este</w:t>
      </w:r>
      <w:r w:rsidRPr="008444C3">
        <w:rPr>
          <w:rFonts w:ascii="Arial" w:hAnsi="Arial" w:cs="Arial"/>
          <w:sz w:val="24"/>
          <w:szCs w:val="24"/>
          <w:lang w:val="es-ES"/>
        </w:rPr>
        <w:t xml:space="preserve"> Municipio</w:t>
      </w:r>
      <w:r w:rsidR="00CD12C7">
        <w:rPr>
          <w:rFonts w:ascii="Arial" w:hAnsi="Arial" w:cs="Arial"/>
          <w:sz w:val="24"/>
          <w:szCs w:val="24"/>
          <w:lang w:val="es-ES"/>
        </w:rPr>
        <w:t>,</w:t>
      </w:r>
      <w:r w:rsidRPr="008444C3">
        <w:rPr>
          <w:rFonts w:ascii="Arial" w:hAnsi="Arial" w:cs="Arial"/>
          <w:sz w:val="24"/>
          <w:szCs w:val="24"/>
          <w:lang w:val="es-ES"/>
        </w:rPr>
        <w:t xml:space="preserve"> para atender </w:t>
      </w:r>
      <w:r>
        <w:rPr>
          <w:rFonts w:ascii="Arial" w:hAnsi="Arial" w:cs="Arial"/>
          <w:sz w:val="24"/>
          <w:szCs w:val="24"/>
          <w:lang w:val="es-ES"/>
        </w:rPr>
        <w:t xml:space="preserve">específicamente con este nuevo reglamento </w:t>
      </w:r>
      <w:r w:rsidRPr="008444C3">
        <w:rPr>
          <w:rFonts w:ascii="Arial" w:hAnsi="Arial" w:cs="Arial"/>
          <w:sz w:val="24"/>
          <w:szCs w:val="24"/>
          <w:lang w:val="es-ES"/>
        </w:rPr>
        <w:t xml:space="preserve">las actividades relacionadas con </w:t>
      </w:r>
      <w:r>
        <w:rPr>
          <w:rFonts w:ascii="Arial" w:hAnsi="Arial" w:cs="Arial"/>
          <w:sz w:val="24"/>
          <w:szCs w:val="24"/>
          <w:lang w:val="es-ES"/>
        </w:rPr>
        <w:t>el funcionamiento y operación de establecimientos comerciales y de servicios a</w:t>
      </w:r>
      <w:r w:rsidRPr="008444C3">
        <w:rPr>
          <w:rFonts w:ascii="Arial" w:hAnsi="Arial" w:cs="Arial"/>
          <w:sz w:val="24"/>
          <w:szCs w:val="24"/>
          <w:lang w:val="es-ES"/>
        </w:rPr>
        <w:t>sí como lo relativo a</w:t>
      </w:r>
      <w:r>
        <w:rPr>
          <w:rFonts w:ascii="Arial" w:hAnsi="Arial" w:cs="Arial"/>
          <w:sz w:val="24"/>
          <w:szCs w:val="24"/>
          <w:lang w:val="es-ES"/>
        </w:rPr>
        <w:t xml:space="preserve"> la</w:t>
      </w:r>
      <w:r w:rsidRPr="008444C3">
        <w:rPr>
          <w:rFonts w:ascii="Arial" w:hAnsi="Arial" w:cs="Arial"/>
          <w:sz w:val="24"/>
          <w:szCs w:val="24"/>
          <w:lang w:val="es-ES"/>
        </w:rPr>
        <w:t xml:space="preserve"> operatividad, funcionamiento y aplicación de las autoridades </w:t>
      </w:r>
      <w:r>
        <w:rPr>
          <w:rFonts w:ascii="Arial" w:hAnsi="Arial" w:cs="Arial"/>
          <w:sz w:val="24"/>
          <w:szCs w:val="24"/>
          <w:lang w:val="es-ES"/>
        </w:rPr>
        <w:t xml:space="preserve">municipales </w:t>
      </w:r>
      <w:r w:rsidRPr="008444C3">
        <w:rPr>
          <w:rFonts w:ascii="Arial" w:hAnsi="Arial" w:cs="Arial"/>
          <w:sz w:val="24"/>
          <w:szCs w:val="24"/>
          <w:lang w:val="es-ES"/>
        </w:rPr>
        <w:t>en materia de fiscalización</w:t>
      </w:r>
      <w:r w:rsidR="00CD12C7">
        <w:rPr>
          <w:rFonts w:ascii="Arial" w:hAnsi="Arial" w:cs="Arial"/>
          <w:sz w:val="24"/>
          <w:szCs w:val="24"/>
          <w:lang w:val="es-ES"/>
        </w:rPr>
        <w:t xml:space="preserve"> </w:t>
      </w:r>
      <w:r w:rsidRPr="008444C3">
        <w:rPr>
          <w:rFonts w:ascii="Arial" w:hAnsi="Arial" w:cs="Arial"/>
          <w:sz w:val="24"/>
          <w:szCs w:val="24"/>
          <w:lang w:val="es-ES"/>
        </w:rPr>
        <w:t>por cuanto a su competencia.</w:t>
      </w:r>
    </w:p>
    <w:p w14:paraId="3C6029B4" w14:textId="77777777" w:rsidR="008444C3" w:rsidRDefault="008444C3" w:rsidP="00DC3190">
      <w:pPr>
        <w:autoSpaceDE w:val="0"/>
        <w:autoSpaceDN w:val="0"/>
        <w:adjustRightInd w:val="0"/>
        <w:spacing w:after="0" w:line="240" w:lineRule="auto"/>
        <w:jc w:val="both"/>
        <w:rPr>
          <w:rFonts w:ascii="Arial" w:hAnsi="Arial" w:cs="Arial"/>
          <w:sz w:val="24"/>
          <w:szCs w:val="24"/>
        </w:rPr>
      </w:pPr>
    </w:p>
    <w:p w14:paraId="2F372A08" w14:textId="1912EF17" w:rsidR="00CD4749" w:rsidRPr="00CD4749" w:rsidRDefault="00CD12C7" w:rsidP="00025948">
      <w:pPr>
        <w:autoSpaceDE w:val="0"/>
        <w:autoSpaceDN w:val="0"/>
        <w:adjustRightInd w:val="0"/>
        <w:jc w:val="both"/>
        <w:rPr>
          <w:rFonts w:ascii="Arial" w:hAnsi="Arial" w:cs="Arial"/>
          <w:sz w:val="24"/>
          <w:szCs w:val="24"/>
        </w:rPr>
      </w:pPr>
      <w:r>
        <w:rPr>
          <w:rFonts w:ascii="Arial" w:hAnsi="Arial" w:cs="Arial"/>
          <w:sz w:val="24"/>
          <w:szCs w:val="24"/>
        </w:rPr>
        <w:t xml:space="preserve">Atentos a lo mencionado, </w:t>
      </w:r>
      <w:r w:rsidR="00DC3190" w:rsidRPr="001C3329">
        <w:rPr>
          <w:rFonts w:ascii="Arial" w:hAnsi="Arial" w:cs="Arial"/>
          <w:sz w:val="24"/>
          <w:szCs w:val="24"/>
        </w:rPr>
        <w:t>a través de la emisión de este ordenamiento</w:t>
      </w:r>
      <w:r>
        <w:rPr>
          <w:rFonts w:ascii="Arial" w:hAnsi="Arial" w:cs="Arial"/>
          <w:sz w:val="24"/>
          <w:szCs w:val="24"/>
        </w:rPr>
        <w:t xml:space="preserve"> </w:t>
      </w:r>
      <w:r w:rsidR="00DC3190" w:rsidRPr="001C3329">
        <w:rPr>
          <w:rFonts w:ascii="Arial" w:hAnsi="Arial" w:cs="Arial"/>
          <w:sz w:val="24"/>
          <w:szCs w:val="24"/>
        </w:rPr>
        <w:t>se actualizan diversas disposiciones normativas</w:t>
      </w:r>
      <w:r w:rsidR="00B36063">
        <w:rPr>
          <w:rFonts w:ascii="Arial" w:hAnsi="Arial" w:cs="Arial"/>
          <w:sz w:val="24"/>
          <w:szCs w:val="24"/>
        </w:rPr>
        <w:t xml:space="preserve">, atendiendo además </w:t>
      </w:r>
      <w:r w:rsidR="00DC3190" w:rsidRPr="001C3329">
        <w:rPr>
          <w:rFonts w:ascii="Arial" w:hAnsi="Arial" w:cs="Arial"/>
          <w:sz w:val="24"/>
          <w:szCs w:val="24"/>
        </w:rPr>
        <w:t>a las necesidades específicas y operativas de la Dirección</w:t>
      </w:r>
      <w:r w:rsidR="00B36063">
        <w:rPr>
          <w:rFonts w:ascii="Arial" w:hAnsi="Arial" w:cs="Arial"/>
          <w:sz w:val="24"/>
          <w:szCs w:val="24"/>
        </w:rPr>
        <w:t xml:space="preserve"> General de Fiscalización y Control</w:t>
      </w:r>
      <w:r w:rsidR="00CD4749">
        <w:rPr>
          <w:rFonts w:ascii="Arial" w:hAnsi="Arial" w:cs="Arial"/>
          <w:sz w:val="24"/>
          <w:szCs w:val="24"/>
        </w:rPr>
        <w:t xml:space="preserve"> como la </w:t>
      </w:r>
      <w:r w:rsidR="00CD4749" w:rsidRPr="00CD4749">
        <w:rPr>
          <w:rFonts w:ascii="Arial" w:hAnsi="Arial" w:cs="Arial"/>
          <w:sz w:val="24"/>
          <w:szCs w:val="24"/>
        </w:rPr>
        <w:t>simplific</w:t>
      </w:r>
      <w:r w:rsidR="00CD4749">
        <w:rPr>
          <w:rFonts w:ascii="Arial" w:hAnsi="Arial" w:cs="Arial"/>
          <w:sz w:val="24"/>
          <w:szCs w:val="24"/>
        </w:rPr>
        <w:t>ación</w:t>
      </w:r>
      <w:r w:rsidR="00CD4749" w:rsidRPr="00CD4749">
        <w:rPr>
          <w:rFonts w:ascii="Arial" w:hAnsi="Arial" w:cs="Arial"/>
          <w:sz w:val="24"/>
          <w:szCs w:val="24"/>
        </w:rPr>
        <w:t xml:space="preserve"> </w:t>
      </w:r>
      <w:r w:rsidR="00CD4749">
        <w:rPr>
          <w:rFonts w:ascii="Arial" w:hAnsi="Arial" w:cs="Arial"/>
          <w:sz w:val="24"/>
          <w:szCs w:val="24"/>
        </w:rPr>
        <w:t xml:space="preserve">de </w:t>
      </w:r>
      <w:r w:rsidR="00CD4749" w:rsidRPr="00CD4749">
        <w:rPr>
          <w:rFonts w:ascii="Arial" w:hAnsi="Arial" w:cs="Arial"/>
          <w:sz w:val="24"/>
          <w:szCs w:val="24"/>
        </w:rPr>
        <w:t>los procedimientos administrativos y operativos, con el fin de brindar mayor certeza jurídica en los trámites que realiza la población interesada.</w:t>
      </w:r>
    </w:p>
    <w:p w14:paraId="0794761A" w14:textId="15524C85" w:rsidR="00DC3190" w:rsidRPr="001C3329" w:rsidRDefault="00CD4749" w:rsidP="00DC319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w:t>
      </w:r>
      <w:r w:rsidR="00DC3190" w:rsidRPr="001C3329">
        <w:rPr>
          <w:rFonts w:ascii="Arial" w:hAnsi="Arial" w:cs="Arial"/>
          <w:sz w:val="24"/>
          <w:szCs w:val="24"/>
        </w:rPr>
        <w:t>simismo se establecieron y definieron puntualmente atribuciones</w:t>
      </w:r>
      <w:r w:rsidR="00CD12C7">
        <w:rPr>
          <w:rFonts w:ascii="Arial" w:hAnsi="Arial" w:cs="Arial"/>
          <w:sz w:val="24"/>
          <w:szCs w:val="24"/>
        </w:rPr>
        <w:t xml:space="preserve"> a</w:t>
      </w:r>
      <w:r w:rsidR="00DC3190" w:rsidRPr="001C3329">
        <w:rPr>
          <w:rFonts w:ascii="Arial" w:hAnsi="Arial" w:cs="Arial"/>
          <w:sz w:val="24"/>
          <w:szCs w:val="24"/>
        </w:rPr>
        <w:t xml:space="preserve"> la dependencia</w:t>
      </w:r>
      <w:r w:rsidR="00CD12C7">
        <w:rPr>
          <w:rFonts w:ascii="Arial" w:hAnsi="Arial" w:cs="Arial"/>
          <w:sz w:val="24"/>
          <w:szCs w:val="24"/>
        </w:rPr>
        <w:t xml:space="preserve"> y unidad administrativa </w:t>
      </w:r>
      <w:r w:rsidR="00DC3190" w:rsidRPr="001C3329">
        <w:rPr>
          <w:rFonts w:ascii="Arial" w:hAnsi="Arial" w:cs="Arial"/>
          <w:sz w:val="24"/>
          <w:szCs w:val="24"/>
        </w:rPr>
        <w:t>que participan en la materia</w:t>
      </w:r>
      <w:r w:rsidR="00C82B5F">
        <w:rPr>
          <w:rFonts w:ascii="Arial" w:hAnsi="Arial" w:cs="Arial"/>
          <w:sz w:val="24"/>
          <w:szCs w:val="24"/>
        </w:rPr>
        <w:t>,</w:t>
      </w:r>
      <w:r w:rsidR="00DC3190" w:rsidRPr="001C3329">
        <w:rPr>
          <w:rFonts w:ascii="Arial" w:hAnsi="Arial" w:cs="Arial"/>
          <w:sz w:val="24"/>
          <w:szCs w:val="24"/>
        </w:rPr>
        <w:t xml:space="preserve"> como la Secretar</w:t>
      </w:r>
      <w:r w:rsidR="00CD12C7">
        <w:rPr>
          <w:rFonts w:ascii="Arial" w:hAnsi="Arial" w:cs="Arial"/>
          <w:sz w:val="24"/>
          <w:szCs w:val="24"/>
        </w:rPr>
        <w:t>í</w:t>
      </w:r>
      <w:r w:rsidR="00DC3190" w:rsidRPr="001C3329">
        <w:rPr>
          <w:rFonts w:ascii="Arial" w:hAnsi="Arial" w:cs="Arial"/>
          <w:sz w:val="24"/>
          <w:szCs w:val="24"/>
        </w:rPr>
        <w:t xml:space="preserve">a del H. Ayuntamiento y la Dirección General de Fiscalización y Control, ello tomando en consideración que el funcionamiento de los establecimientos no solo se encuentra ligado a los destinados a la venta de bebidas alcohólicas sino a todos </w:t>
      </w:r>
      <w:r w:rsidR="00CD12C7">
        <w:rPr>
          <w:rFonts w:ascii="Arial" w:hAnsi="Arial" w:cs="Arial"/>
          <w:sz w:val="24"/>
          <w:szCs w:val="24"/>
        </w:rPr>
        <w:t xml:space="preserve">los </w:t>
      </w:r>
      <w:r w:rsidR="00DC3190" w:rsidRPr="001C3329">
        <w:rPr>
          <w:rFonts w:ascii="Arial" w:hAnsi="Arial" w:cs="Arial"/>
          <w:sz w:val="24"/>
          <w:szCs w:val="24"/>
        </w:rPr>
        <w:t xml:space="preserve">demás giros y actividades que son requeridos en nuestro entorno </w:t>
      </w:r>
      <w:r w:rsidR="00CD12C7">
        <w:rPr>
          <w:rFonts w:ascii="Arial" w:hAnsi="Arial" w:cs="Arial"/>
          <w:sz w:val="24"/>
          <w:szCs w:val="24"/>
        </w:rPr>
        <w:t xml:space="preserve">como los destinados a los servicios de entretenimiento </w:t>
      </w:r>
      <w:r w:rsidR="00DC3190" w:rsidRPr="001C3329">
        <w:rPr>
          <w:rFonts w:ascii="Arial" w:hAnsi="Arial" w:cs="Arial"/>
          <w:sz w:val="24"/>
          <w:szCs w:val="24"/>
        </w:rPr>
        <w:t>y que para tales efectos se regula su horario de funcionamiento y operatividad.</w:t>
      </w:r>
    </w:p>
    <w:p w14:paraId="658372A6"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7ED234C6" w14:textId="219832C4" w:rsidR="00DC3190" w:rsidRPr="001C3329" w:rsidRDefault="00DC3190" w:rsidP="00DC3190">
      <w:pPr>
        <w:autoSpaceDE w:val="0"/>
        <w:autoSpaceDN w:val="0"/>
        <w:adjustRightInd w:val="0"/>
        <w:spacing w:after="0" w:line="240" w:lineRule="auto"/>
        <w:jc w:val="both"/>
        <w:rPr>
          <w:rFonts w:ascii="Arial" w:hAnsi="Arial" w:cs="Arial"/>
          <w:sz w:val="24"/>
          <w:szCs w:val="24"/>
        </w:rPr>
      </w:pPr>
      <w:r w:rsidRPr="001C3329">
        <w:rPr>
          <w:rFonts w:ascii="Arial" w:hAnsi="Arial" w:cs="Arial"/>
          <w:sz w:val="24"/>
          <w:szCs w:val="24"/>
        </w:rPr>
        <w:t>Por otra parte</w:t>
      </w:r>
      <w:r w:rsidR="00B70F5E">
        <w:rPr>
          <w:rFonts w:ascii="Arial" w:hAnsi="Arial" w:cs="Arial"/>
          <w:sz w:val="24"/>
          <w:szCs w:val="24"/>
        </w:rPr>
        <w:t xml:space="preserve">, y </w:t>
      </w:r>
      <w:r w:rsidRPr="001C3329">
        <w:rPr>
          <w:rFonts w:ascii="Arial" w:hAnsi="Arial" w:cs="Arial"/>
          <w:sz w:val="24"/>
          <w:szCs w:val="24"/>
        </w:rPr>
        <w:t>al tenor de las nuevas disposiciones de la Ley de Bebidas Alcohólicas para el Estado de Guanajuato y sus Municipios, en d</w:t>
      </w:r>
      <w:r w:rsidR="00B70F5E">
        <w:rPr>
          <w:rFonts w:ascii="Arial" w:hAnsi="Arial" w:cs="Arial"/>
          <w:sz w:val="24"/>
          <w:szCs w:val="24"/>
        </w:rPr>
        <w:t>onde</w:t>
      </w:r>
      <w:r w:rsidRPr="001C3329">
        <w:rPr>
          <w:rFonts w:ascii="Arial" w:hAnsi="Arial" w:cs="Arial"/>
          <w:sz w:val="24"/>
          <w:szCs w:val="24"/>
        </w:rPr>
        <w:t xml:space="preserve"> se contemplan y distinguen puntualmente atribuciones </w:t>
      </w:r>
      <w:r w:rsidR="00B70F5E">
        <w:rPr>
          <w:rFonts w:ascii="Arial" w:hAnsi="Arial" w:cs="Arial"/>
          <w:sz w:val="24"/>
          <w:szCs w:val="24"/>
        </w:rPr>
        <w:t>para</w:t>
      </w:r>
      <w:r w:rsidRPr="001C3329">
        <w:rPr>
          <w:rFonts w:ascii="Arial" w:hAnsi="Arial" w:cs="Arial"/>
          <w:sz w:val="24"/>
          <w:szCs w:val="24"/>
        </w:rPr>
        <w:t xml:space="preserve"> las autoridades estatales y municipales, e</w:t>
      </w:r>
      <w:r w:rsidR="00B70F5E">
        <w:rPr>
          <w:rFonts w:ascii="Arial" w:hAnsi="Arial" w:cs="Arial"/>
          <w:sz w:val="24"/>
          <w:szCs w:val="24"/>
        </w:rPr>
        <w:t>ste Reglamento</w:t>
      </w:r>
      <w:r w:rsidR="004227E6">
        <w:rPr>
          <w:rFonts w:ascii="Arial" w:hAnsi="Arial" w:cs="Arial"/>
          <w:sz w:val="24"/>
          <w:szCs w:val="24"/>
        </w:rPr>
        <w:t xml:space="preserve"> </w:t>
      </w:r>
      <w:r w:rsidRPr="001C3329">
        <w:rPr>
          <w:rFonts w:ascii="Arial" w:hAnsi="Arial" w:cs="Arial"/>
          <w:sz w:val="24"/>
          <w:szCs w:val="24"/>
        </w:rPr>
        <w:t xml:space="preserve">considera la difusión de programas de prevención y disuasión del uso de bebidas embriagantes </w:t>
      </w:r>
      <w:r w:rsidR="004227E6">
        <w:rPr>
          <w:rFonts w:ascii="Arial" w:hAnsi="Arial" w:cs="Arial"/>
          <w:sz w:val="24"/>
          <w:szCs w:val="24"/>
        </w:rPr>
        <w:t xml:space="preserve">así como </w:t>
      </w:r>
      <w:r w:rsidRPr="001C3329">
        <w:rPr>
          <w:rFonts w:ascii="Arial" w:hAnsi="Arial" w:cs="Arial"/>
          <w:sz w:val="24"/>
          <w:szCs w:val="24"/>
        </w:rPr>
        <w:t>la práctica voluntaria de pruebas de alcoholemia a través de medidores o alcoholímetros</w:t>
      </w:r>
      <w:r w:rsidR="00963363" w:rsidRPr="00025948">
        <w:rPr>
          <w:rFonts w:ascii="Arial" w:hAnsi="Arial" w:cs="Arial"/>
          <w:iCs/>
          <w:sz w:val="24"/>
          <w:szCs w:val="24"/>
        </w:rPr>
        <w:t xml:space="preserve"> que deberán tener los establecimientos comerciales y de servicios con venta de bebidas de alto contenido alcohólico en envase abierto.</w:t>
      </w:r>
    </w:p>
    <w:p w14:paraId="613F9467"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5F2D12A6" w14:textId="66E04C0A" w:rsidR="00DC3190" w:rsidRPr="00025948" w:rsidRDefault="00DC3190" w:rsidP="00DC3190">
      <w:pPr>
        <w:autoSpaceDE w:val="0"/>
        <w:autoSpaceDN w:val="0"/>
        <w:adjustRightInd w:val="0"/>
        <w:spacing w:after="0" w:line="240" w:lineRule="auto"/>
        <w:jc w:val="both"/>
        <w:rPr>
          <w:rFonts w:ascii="Arial" w:hAnsi="Arial" w:cs="Arial"/>
          <w:bCs/>
          <w:iCs/>
          <w:sz w:val="24"/>
          <w:szCs w:val="24"/>
        </w:rPr>
      </w:pPr>
      <w:r w:rsidRPr="00025948">
        <w:rPr>
          <w:rFonts w:ascii="Arial" w:hAnsi="Arial" w:cs="Arial"/>
          <w:bCs/>
          <w:iCs/>
          <w:sz w:val="24"/>
          <w:szCs w:val="24"/>
        </w:rPr>
        <w:t>El</w:t>
      </w:r>
      <w:r w:rsidRPr="001C3329">
        <w:rPr>
          <w:rFonts w:ascii="Arial" w:hAnsi="Arial" w:cs="Arial"/>
          <w:b/>
          <w:i/>
          <w:sz w:val="24"/>
          <w:szCs w:val="24"/>
        </w:rPr>
        <w:t xml:space="preserve"> Reglamento para el Funcionamiento de Establecimientos Comerciales y de Servicios</w:t>
      </w:r>
      <w:r w:rsidR="00237539">
        <w:rPr>
          <w:rFonts w:ascii="Arial" w:hAnsi="Arial" w:cs="Arial"/>
          <w:b/>
          <w:i/>
          <w:sz w:val="24"/>
          <w:szCs w:val="24"/>
        </w:rPr>
        <w:t xml:space="preserve"> en el Municipio de León</w:t>
      </w:r>
      <w:r w:rsidR="00C139E3">
        <w:rPr>
          <w:rFonts w:ascii="Arial" w:hAnsi="Arial" w:cs="Arial"/>
          <w:b/>
          <w:i/>
          <w:sz w:val="24"/>
          <w:szCs w:val="24"/>
        </w:rPr>
        <w:t>,</w:t>
      </w:r>
      <w:r w:rsidR="00237539">
        <w:rPr>
          <w:rFonts w:ascii="Arial" w:hAnsi="Arial" w:cs="Arial"/>
          <w:b/>
          <w:i/>
          <w:sz w:val="24"/>
          <w:szCs w:val="24"/>
        </w:rPr>
        <w:t xml:space="preserve"> Guanajuato,</w:t>
      </w:r>
      <w:r w:rsidRPr="001C3329">
        <w:rPr>
          <w:rFonts w:ascii="Arial" w:hAnsi="Arial" w:cs="Arial"/>
          <w:b/>
          <w:i/>
          <w:sz w:val="24"/>
          <w:szCs w:val="24"/>
        </w:rPr>
        <w:t xml:space="preserve"> </w:t>
      </w:r>
      <w:r w:rsidRPr="00025948">
        <w:rPr>
          <w:rFonts w:ascii="Arial" w:hAnsi="Arial" w:cs="Arial"/>
          <w:bCs/>
          <w:iCs/>
          <w:sz w:val="24"/>
          <w:szCs w:val="24"/>
        </w:rPr>
        <w:t xml:space="preserve"> se integra de cuatro capítulos </w:t>
      </w:r>
      <w:r w:rsidR="00C139E3">
        <w:rPr>
          <w:rFonts w:ascii="Arial" w:hAnsi="Arial" w:cs="Arial"/>
          <w:bCs/>
          <w:iCs/>
          <w:sz w:val="24"/>
          <w:szCs w:val="24"/>
        </w:rPr>
        <w:t xml:space="preserve">siendo los </w:t>
      </w:r>
      <w:r w:rsidRPr="00025948">
        <w:rPr>
          <w:rFonts w:ascii="Arial" w:hAnsi="Arial" w:cs="Arial"/>
          <w:bCs/>
          <w:iCs/>
          <w:sz w:val="24"/>
          <w:szCs w:val="24"/>
        </w:rPr>
        <w:t xml:space="preserve">siguientes:  </w:t>
      </w:r>
    </w:p>
    <w:p w14:paraId="5F316556" w14:textId="77777777" w:rsidR="00DC3190" w:rsidRPr="00025948" w:rsidRDefault="00DC3190" w:rsidP="00DC3190">
      <w:pPr>
        <w:autoSpaceDE w:val="0"/>
        <w:autoSpaceDN w:val="0"/>
        <w:adjustRightInd w:val="0"/>
        <w:spacing w:after="0" w:line="240" w:lineRule="auto"/>
        <w:jc w:val="both"/>
        <w:rPr>
          <w:rFonts w:ascii="Arial" w:hAnsi="Arial" w:cs="Arial"/>
          <w:bCs/>
          <w:iCs/>
          <w:sz w:val="24"/>
          <w:szCs w:val="24"/>
        </w:rPr>
      </w:pPr>
    </w:p>
    <w:p w14:paraId="050977D3" w14:textId="615C5165" w:rsidR="00DC3190" w:rsidRPr="001C3329" w:rsidRDefault="00DC3190" w:rsidP="00DC3190">
      <w:pPr>
        <w:autoSpaceDE w:val="0"/>
        <w:autoSpaceDN w:val="0"/>
        <w:adjustRightInd w:val="0"/>
        <w:spacing w:after="0" w:line="240" w:lineRule="auto"/>
        <w:jc w:val="both"/>
        <w:rPr>
          <w:rFonts w:ascii="Arial" w:hAnsi="Arial" w:cs="Arial"/>
          <w:b/>
          <w:i/>
          <w:sz w:val="24"/>
          <w:szCs w:val="24"/>
        </w:rPr>
      </w:pPr>
      <w:r w:rsidRPr="001C3329">
        <w:rPr>
          <w:rFonts w:ascii="Arial" w:hAnsi="Arial" w:cs="Arial"/>
          <w:b/>
          <w:i/>
          <w:sz w:val="24"/>
          <w:szCs w:val="24"/>
        </w:rPr>
        <w:t>Capítulo I, denominado “Disposiciones Generales”</w:t>
      </w:r>
      <w:r w:rsidRPr="001C3329">
        <w:rPr>
          <w:rFonts w:ascii="Arial" w:hAnsi="Arial" w:cs="Arial"/>
          <w:sz w:val="24"/>
          <w:szCs w:val="24"/>
        </w:rPr>
        <w:t xml:space="preserve"> se contemplan entre otros rubros el objeto que persigue el citado ordenamiento municipal, manifestando que será el instrumento que establecerá las condiciones para el funcionamiento y operación de todos los Establecimientos Comerciales y de Servicios, así como un glosario de términos que prevé las principales definiciones que ayudar</w:t>
      </w:r>
      <w:r w:rsidR="00237539">
        <w:rPr>
          <w:rFonts w:ascii="Arial" w:hAnsi="Arial" w:cs="Arial"/>
          <w:sz w:val="24"/>
          <w:szCs w:val="24"/>
        </w:rPr>
        <w:t>á</w:t>
      </w:r>
      <w:r w:rsidRPr="001C3329">
        <w:rPr>
          <w:rFonts w:ascii="Arial" w:hAnsi="Arial" w:cs="Arial"/>
          <w:sz w:val="24"/>
          <w:szCs w:val="24"/>
        </w:rPr>
        <w:t>n a un mejor entendimiento</w:t>
      </w:r>
      <w:r w:rsidR="00237539">
        <w:rPr>
          <w:rFonts w:ascii="Arial" w:hAnsi="Arial" w:cs="Arial"/>
          <w:sz w:val="24"/>
          <w:szCs w:val="24"/>
        </w:rPr>
        <w:t xml:space="preserve"> del mismo</w:t>
      </w:r>
      <w:r w:rsidRPr="001C3329">
        <w:rPr>
          <w:rFonts w:ascii="Arial" w:hAnsi="Arial" w:cs="Arial"/>
          <w:sz w:val="24"/>
          <w:szCs w:val="24"/>
        </w:rPr>
        <w:t xml:space="preserve">,  así como las autoridades competentes en la materia y atribuciones con </w:t>
      </w:r>
      <w:r w:rsidR="00237539">
        <w:rPr>
          <w:rFonts w:ascii="Arial" w:hAnsi="Arial" w:cs="Arial"/>
          <w:sz w:val="24"/>
          <w:szCs w:val="24"/>
        </w:rPr>
        <w:t xml:space="preserve">las </w:t>
      </w:r>
      <w:r w:rsidRPr="001C3329">
        <w:rPr>
          <w:rFonts w:ascii="Arial" w:hAnsi="Arial" w:cs="Arial"/>
          <w:sz w:val="24"/>
          <w:szCs w:val="24"/>
        </w:rPr>
        <w:t>que contar</w:t>
      </w:r>
      <w:r w:rsidR="00237539">
        <w:rPr>
          <w:rFonts w:ascii="Arial" w:hAnsi="Arial" w:cs="Arial"/>
          <w:sz w:val="24"/>
          <w:szCs w:val="24"/>
        </w:rPr>
        <w:t>á</w:t>
      </w:r>
      <w:r w:rsidRPr="001C3329">
        <w:rPr>
          <w:rFonts w:ascii="Arial" w:hAnsi="Arial" w:cs="Arial"/>
          <w:sz w:val="24"/>
          <w:szCs w:val="24"/>
        </w:rPr>
        <w:t>n las mismas en el desarrollo de la materia.</w:t>
      </w:r>
      <w:r w:rsidRPr="001C3329">
        <w:rPr>
          <w:rFonts w:ascii="Arial" w:hAnsi="Arial" w:cs="Arial"/>
          <w:b/>
          <w:i/>
          <w:sz w:val="24"/>
          <w:szCs w:val="24"/>
        </w:rPr>
        <w:t xml:space="preserve"> </w:t>
      </w:r>
    </w:p>
    <w:p w14:paraId="57469C7D"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4AEE4226" w14:textId="5CF39121" w:rsidR="00DC3190" w:rsidRPr="001C3329" w:rsidRDefault="00DC3190" w:rsidP="00DC3190">
      <w:pPr>
        <w:autoSpaceDE w:val="0"/>
        <w:autoSpaceDN w:val="0"/>
        <w:adjustRightInd w:val="0"/>
        <w:spacing w:after="0" w:line="240" w:lineRule="auto"/>
        <w:jc w:val="both"/>
        <w:rPr>
          <w:rFonts w:ascii="Arial" w:hAnsi="Arial" w:cs="Arial"/>
          <w:sz w:val="24"/>
          <w:szCs w:val="24"/>
        </w:rPr>
      </w:pPr>
      <w:r w:rsidRPr="001C3329">
        <w:rPr>
          <w:rFonts w:ascii="Arial" w:hAnsi="Arial" w:cs="Arial"/>
          <w:b/>
          <w:i/>
          <w:sz w:val="24"/>
          <w:szCs w:val="24"/>
        </w:rPr>
        <w:t xml:space="preserve">Capítulo II, </w:t>
      </w:r>
      <w:r w:rsidR="009D340D">
        <w:rPr>
          <w:rFonts w:ascii="Arial" w:hAnsi="Arial" w:cs="Arial"/>
          <w:b/>
          <w:i/>
          <w:sz w:val="24"/>
          <w:szCs w:val="24"/>
        </w:rPr>
        <w:t xml:space="preserve">denominado </w:t>
      </w:r>
      <w:r w:rsidRPr="001C3329">
        <w:rPr>
          <w:rFonts w:ascii="Arial" w:hAnsi="Arial" w:cs="Arial"/>
          <w:b/>
          <w:i/>
          <w:sz w:val="24"/>
          <w:szCs w:val="24"/>
        </w:rPr>
        <w:t>“Establecimientos Comerciales y de Servicios dedicados a la Producción, Almacenamiento y Enajenación de Bebidas Alcohólicas”</w:t>
      </w:r>
      <w:r w:rsidR="00C13A70">
        <w:rPr>
          <w:rFonts w:ascii="Arial" w:hAnsi="Arial" w:cs="Arial"/>
          <w:sz w:val="24"/>
          <w:szCs w:val="24"/>
        </w:rPr>
        <w:t>,</w:t>
      </w:r>
      <w:r w:rsidRPr="001C3329">
        <w:rPr>
          <w:rFonts w:ascii="Arial" w:hAnsi="Arial" w:cs="Arial"/>
          <w:sz w:val="24"/>
          <w:szCs w:val="24"/>
        </w:rPr>
        <w:t xml:space="preserve"> establece los requisitos para la constancia de factibilidad,  condiciones adicionales</w:t>
      </w:r>
      <w:r w:rsidR="00C13A70">
        <w:rPr>
          <w:rFonts w:ascii="Arial" w:hAnsi="Arial" w:cs="Arial"/>
          <w:sz w:val="24"/>
          <w:szCs w:val="24"/>
        </w:rPr>
        <w:t xml:space="preserve"> y trámite para su obtención así como su vigencia, siendo</w:t>
      </w:r>
      <w:r w:rsidRPr="001C3329">
        <w:rPr>
          <w:rFonts w:ascii="Arial" w:hAnsi="Arial" w:cs="Arial"/>
          <w:sz w:val="24"/>
          <w:szCs w:val="24"/>
        </w:rPr>
        <w:t xml:space="preserve"> el documento indispensable para la obtención de la Licencia de Alcoholes </w:t>
      </w:r>
      <w:r w:rsidR="00C13A70">
        <w:rPr>
          <w:rFonts w:ascii="Arial" w:hAnsi="Arial" w:cs="Arial"/>
          <w:sz w:val="24"/>
          <w:szCs w:val="24"/>
        </w:rPr>
        <w:t>ante el S</w:t>
      </w:r>
      <w:r w:rsidR="00E947EE">
        <w:rPr>
          <w:rFonts w:ascii="Arial" w:hAnsi="Arial" w:cs="Arial"/>
          <w:sz w:val="24"/>
          <w:szCs w:val="24"/>
        </w:rPr>
        <w:t>ervicio</w:t>
      </w:r>
      <w:r w:rsidR="00C13A70">
        <w:rPr>
          <w:rFonts w:ascii="Arial" w:hAnsi="Arial" w:cs="Arial"/>
          <w:sz w:val="24"/>
          <w:szCs w:val="24"/>
        </w:rPr>
        <w:t xml:space="preserve"> de Administración Tributaria</w:t>
      </w:r>
      <w:r w:rsidR="00E947EE">
        <w:rPr>
          <w:rFonts w:ascii="Arial" w:hAnsi="Arial" w:cs="Arial"/>
          <w:sz w:val="24"/>
          <w:szCs w:val="24"/>
        </w:rPr>
        <w:t xml:space="preserve"> del Estado de Guanajuato</w:t>
      </w:r>
      <w:r w:rsidR="00C13A70">
        <w:rPr>
          <w:rFonts w:ascii="Arial" w:hAnsi="Arial" w:cs="Arial"/>
          <w:sz w:val="24"/>
          <w:szCs w:val="24"/>
        </w:rPr>
        <w:t>, por sus siglas</w:t>
      </w:r>
      <w:r w:rsidRPr="001C3329">
        <w:rPr>
          <w:rFonts w:ascii="Arial" w:hAnsi="Arial" w:cs="Arial"/>
          <w:sz w:val="24"/>
          <w:szCs w:val="24"/>
        </w:rPr>
        <w:t xml:space="preserve"> SATEG</w:t>
      </w:r>
      <w:r w:rsidR="00C13A70">
        <w:rPr>
          <w:rFonts w:ascii="Arial" w:hAnsi="Arial" w:cs="Arial"/>
          <w:sz w:val="24"/>
          <w:szCs w:val="24"/>
        </w:rPr>
        <w:t xml:space="preserve">. De igual manera, se contempla </w:t>
      </w:r>
      <w:r w:rsidR="00C13A70" w:rsidRPr="001C3329">
        <w:rPr>
          <w:rFonts w:ascii="Arial" w:hAnsi="Arial" w:cs="Arial"/>
          <w:sz w:val="24"/>
          <w:szCs w:val="24"/>
        </w:rPr>
        <w:t xml:space="preserve">la clasificación </w:t>
      </w:r>
      <w:r w:rsidR="00C13A70">
        <w:rPr>
          <w:rFonts w:ascii="Arial" w:hAnsi="Arial" w:cs="Arial"/>
          <w:sz w:val="24"/>
          <w:szCs w:val="24"/>
        </w:rPr>
        <w:t xml:space="preserve">y características </w:t>
      </w:r>
      <w:r w:rsidR="00C13A70" w:rsidRPr="001C3329">
        <w:rPr>
          <w:rFonts w:ascii="Arial" w:hAnsi="Arial" w:cs="Arial"/>
          <w:sz w:val="24"/>
          <w:szCs w:val="24"/>
        </w:rPr>
        <w:t>de</w:t>
      </w:r>
      <w:r w:rsidR="00C13A70">
        <w:rPr>
          <w:rFonts w:ascii="Arial" w:hAnsi="Arial" w:cs="Arial"/>
          <w:sz w:val="24"/>
          <w:szCs w:val="24"/>
        </w:rPr>
        <w:t xml:space="preserve"> los</w:t>
      </w:r>
      <w:r w:rsidR="00C13A70" w:rsidRPr="001C3329">
        <w:rPr>
          <w:rFonts w:ascii="Arial" w:hAnsi="Arial" w:cs="Arial"/>
          <w:sz w:val="24"/>
          <w:szCs w:val="24"/>
        </w:rPr>
        <w:t xml:space="preserve"> giros y actividades sujetas a fiscalización</w:t>
      </w:r>
      <w:r w:rsidR="009D340D">
        <w:rPr>
          <w:rFonts w:ascii="Arial" w:hAnsi="Arial" w:cs="Arial"/>
          <w:sz w:val="24"/>
          <w:szCs w:val="24"/>
        </w:rPr>
        <w:t xml:space="preserve">, los días y horarios de operación de este tipo de establecimientos comerciales y de servicios. </w:t>
      </w:r>
      <w:r w:rsidR="00C13A70" w:rsidRPr="001C3329">
        <w:rPr>
          <w:rFonts w:ascii="Arial" w:hAnsi="Arial" w:cs="Arial"/>
          <w:sz w:val="24"/>
          <w:szCs w:val="24"/>
        </w:rPr>
        <w:t xml:space="preserve"> </w:t>
      </w:r>
    </w:p>
    <w:p w14:paraId="316C845F"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5F224448" w14:textId="528F3101" w:rsidR="00DC3190" w:rsidRPr="001C3329" w:rsidRDefault="009D340D" w:rsidP="00DC3190">
      <w:pPr>
        <w:autoSpaceDE w:val="0"/>
        <w:autoSpaceDN w:val="0"/>
        <w:adjustRightInd w:val="0"/>
        <w:spacing w:after="0" w:line="240" w:lineRule="auto"/>
        <w:jc w:val="both"/>
        <w:rPr>
          <w:rFonts w:ascii="Arial" w:hAnsi="Arial" w:cs="Arial"/>
          <w:b/>
          <w:i/>
          <w:sz w:val="24"/>
          <w:szCs w:val="24"/>
        </w:rPr>
      </w:pPr>
      <w:r>
        <w:rPr>
          <w:rFonts w:ascii="Arial" w:hAnsi="Arial" w:cs="Arial"/>
          <w:sz w:val="24"/>
          <w:szCs w:val="24"/>
        </w:rPr>
        <w:t>Aunado a lo anterior, e</w:t>
      </w:r>
      <w:r w:rsidR="00DC3190" w:rsidRPr="001C3329">
        <w:rPr>
          <w:rFonts w:ascii="Arial" w:hAnsi="Arial" w:cs="Arial"/>
          <w:sz w:val="24"/>
          <w:szCs w:val="24"/>
        </w:rPr>
        <w:t xml:space="preserve">n este capítulo se establecen obligaciones y prohibiciones de los Titulares de </w:t>
      </w:r>
      <w:r>
        <w:rPr>
          <w:rFonts w:ascii="Arial" w:hAnsi="Arial" w:cs="Arial"/>
          <w:sz w:val="24"/>
          <w:szCs w:val="24"/>
        </w:rPr>
        <w:t xml:space="preserve">una </w:t>
      </w:r>
      <w:r w:rsidR="00DC3190" w:rsidRPr="001C3329">
        <w:rPr>
          <w:rFonts w:ascii="Arial" w:hAnsi="Arial" w:cs="Arial"/>
          <w:sz w:val="24"/>
          <w:szCs w:val="24"/>
        </w:rPr>
        <w:t>Licencia</w:t>
      </w:r>
      <w:r>
        <w:rPr>
          <w:rFonts w:ascii="Arial" w:hAnsi="Arial" w:cs="Arial"/>
          <w:sz w:val="24"/>
          <w:szCs w:val="24"/>
        </w:rPr>
        <w:t xml:space="preserve"> de alcoholes</w:t>
      </w:r>
      <w:r w:rsidR="00DC3190" w:rsidRPr="001C3329">
        <w:rPr>
          <w:rFonts w:ascii="Arial" w:hAnsi="Arial" w:cs="Arial"/>
          <w:sz w:val="24"/>
          <w:szCs w:val="24"/>
        </w:rPr>
        <w:t xml:space="preserve">, sus Administradores, Encargados, Dependientes o Empleados de </w:t>
      </w:r>
      <w:r>
        <w:rPr>
          <w:rFonts w:ascii="Arial" w:hAnsi="Arial" w:cs="Arial"/>
          <w:sz w:val="24"/>
          <w:szCs w:val="24"/>
        </w:rPr>
        <w:t>estos</w:t>
      </w:r>
      <w:r w:rsidR="00DC3190" w:rsidRPr="001C3329">
        <w:rPr>
          <w:rFonts w:ascii="Arial" w:hAnsi="Arial" w:cs="Arial"/>
          <w:sz w:val="24"/>
          <w:szCs w:val="24"/>
        </w:rPr>
        <w:t xml:space="preserve"> Establecimientos Comerciales y de Servicios. </w:t>
      </w:r>
    </w:p>
    <w:p w14:paraId="40A26C60" w14:textId="77777777" w:rsidR="00DC3190" w:rsidRPr="001C3329" w:rsidRDefault="00DC3190" w:rsidP="00DC3190">
      <w:pPr>
        <w:autoSpaceDE w:val="0"/>
        <w:autoSpaceDN w:val="0"/>
        <w:adjustRightInd w:val="0"/>
        <w:spacing w:after="0" w:line="240" w:lineRule="auto"/>
        <w:jc w:val="both"/>
        <w:rPr>
          <w:rFonts w:ascii="Arial" w:hAnsi="Arial" w:cs="Arial"/>
          <w:b/>
          <w:i/>
          <w:sz w:val="24"/>
          <w:szCs w:val="24"/>
        </w:rPr>
      </w:pPr>
    </w:p>
    <w:p w14:paraId="313D9F33" w14:textId="14A41E57" w:rsidR="00C41101" w:rsidRDefault="00DC3190" w:rsidP="00DC3190">
      <w:pPr>
        <w:autoSpaceDE w:val="0"/>
        <w:autoSpaceDN w:val="0"/>
        <w:adjustRightInd w:val="0"/>
        <w:spacing w:after="0" w:line="240" w:lineRule="auto"/>
        <w:jc w:val="both"/>
        <w:rPr>
          <w:rFonts w:ascii="Arial" w:hAnsi="Arial" w:cs="Arial"/>
          <w:sz w:val="24"/>
          <w:szCs w:val="24"/>
        </w:rPr>
      </w:pPr>
      <w:r w:rsidRPr="001C3329">
        <w:rPr>
          <w:rFonts w:ascii="Arial" w:hAnsi="Arial" w:cs="Arial"/>
          <w:b/>
          <w:i/>
          <w:sz w:val="24"/>
          <w:szCs w:val="24"/>
        </w:rPr>
        <w:t>Capítulo III, denominado “Establecimientos Comerciales y de Servicios”</w:t>
      </w:r>
      <w:r w:rsidR="009D340D">
        <w:rPr>
          <w:rFonts w:ascii="Arial" w:hAnsi="Arial" w:cs="Arial"/>
          <w:b/>
          <w:i/>
          <w:sz w:val="24"/>
          <w:szCs w:val="24"/>
        </w:rPr>
        <w:t>,</w:t>
      </w:r>
      <w:r w:rsidR="009D340D" w:rsidRPr="00025948">
        <w:rPr>
          <w:rFonts w:ascii="Arial" w:hAnsi="Arial" w:cs="Arial"/>
          <w:bCs/>
          <w:iCs/>
          <w:sz w:val="24"/>
          <w:szCs w:val="24"/>
        </w:rPr>
        <w:t xml:space="preserve"> el cual se encuentra integrado por tres secciones, siendo la primera de ellas</w:t>
      </w:r>
      <w:r w:rsidR="00C41101" w:rsidRPr="00025948">
        <w:rPr>
          <w:rFonts w:ascii="Arial" w:hAnsi="Arial" w:cs="Arial"/>
          <w:bCs/>
          <w:iCs/>
          <w:sz w:val="24"/>
          <w:szCs w:val="24"/>
        </w:rPr>
        <w:t xml:space="preserve"> donde</w:t>
      </w:r>
      <w:r w:rsidRPr="001C3329">
        <w:rPr>
          <w:rFonts w:ascii="Arial" w:hAnsi="Arial" w:cs="Arial"/>
          <w:b/>
          <w:i/>
          <w:sz w:val="24"/>
          <w:szCs w:val="24"/>
        </w:rPr>
        <w:t xml:space="preserve"> </w:t>
      </w:r>
      <w:r w:rsidRPr="001C3329">
        <w:rPr>
          <w:rFonts w:ascii="Arial" w:hAnsi="Arial" w:cs="Arial"/>
          <w:sz w:val="24"/>
          <w:szCs w:val="24"/>
        </w:rPr>
        <w:t xml:space="preserve">se especifican los horarios de funcionamiento de los establecimientos en general, siendo importante señalar que se </w:t>
      </w:r>
      <w:r w:rsidR="00C41101">
        <w:rPr>
          <w:rFonts w:ascii="Arial" w:hAnsi="Arial" w:cs="Arial"/>
          <w:sz w:val="24"/>
          <w:szCs w:val="24"/>
        </w:rPr>
        <w:t xml:space="preserve">especificaron los establecimientos estrictamente necesarios </w:t>
      </w:r>
      <w:r w:rsidRPr="001C3329">
        <w:rPr>
          <w:rFonts w:ascii="Arial" w:hAnsi="Arial" w:cs="Arial"/>
          <w:sz w:val="24"/>
          <w:szCs w:val="24"/>
        </w:rPr>
        <w:t>a observarse</w:t>
      </w:r>
      <w:r w:rsidR="00C41101">
        <w:rPr>
          <w:rFonts w:ascii="Arial" w:hAnsi="Arial" w:cs="Arial"/>
          <w:sz w:val="24"/>
          <w:szCs w:val="24"/>
        </w:rPr>
        <w:t xml:space="preserve"> por este Reglamento,</w:t>
      </w:r>
      <w:r w:rsidRPr="001C3329">
        <w:rPr>
          <w:rFonts w:ascii="Arial" w:hAnsi="Arial" w:cs="Arial"/>
          <w:sz w:val="24"/>
          <w:szCs w:val="24"/>
        </w:rPr>
        <w:t xml:space="preserve"> ello con la finalidad de respetar</w:t>
      </w:r>
      <w:r w:rsidR="00C41101">
        <w:rPr>
          <w:rFonts w:ascii="Arial" w:hAnsi="Arial" w:cs="Arial"/>
          <w:sz w:val="24"/>
          <w:szCs w:val="24"/>
        </w:rPr>
        <w:t xml:space="preserve"> su</w:t>
      </w:r>
      <w:r w:rsidRPr="001C3329">
        <w:rPr>
          <w:rFonts w:ascii="Arial" w:hAnsi="Arial" w:cs="Arial"/>
          <w:sz w:val="24"/>
          <w:szCs w:val="24"/>
        </w:rPr>
        <w:t xml:space="preserve"> horario</w:t>
      </w:r>
      <w:r w:rsidR="00C41101">
        <w:rPr>
          <w:rFonts w:ascii="Arial" w:hAnsi="Arial" w:cs="Arial"/>
          <w:sz w:val="24"/>
          <w:szCs w:val="24"/>
        </w:rPr>
        <w:t xml:space="preserve"> y que sea acorde a la realidad de operación actual de estos establecimientos,</w:t>
      </w:r>
      <w:r w:rsidRPr="001C3329">
        <w:rPr>
          <w:rFonts w:ascii="Arial" w:hAnsi="Arial" w:cs="Arial"/>
          <w:sz w:val="24"/>
          <w:szCs w:val="24"/>
        </w:rPr>
        <w:t xml:space="preserve"> tomando en cuenta que aquellos </w:t>
      </w:r>
      <w:r w:rsidR="00C41101">
        <w:rPr>
          <w:rFonts w:ascii="Arial" w:hAnsi="Arial" w:cs="Arial"/>
          <w:sz w:val="24"/>
          <w:szCs w:val="24"/>
        </w:rPr>
        <w:t>cuya actividad</w:t>
      </w:r>
      <w:r w:rsidRPr="001C3329">
        <w:rPr>
          <w:rFonts w:ascii="Arial" w:hAnsi="Arial" w:cs="Arial"/>
          <w:sz w:val="24"/>
          <w:szCs w:val="24"/>
        </w:rPr>
        <w:t xml:space="preserve"> no genera algún problema social o en materia de seguridad, puedan libremente ofertar sus productos en los horarios que mejor les acomoden</w:t>
      </w:r>
      <w:r w:rsidR="00C41101">
        <w:rPr>
          <w:rFonts w:ascii="Arial" w:hAnsi="Arial" w:cs="Arial"/>
          <w:sz w:val="24"/>
          <w:szCs w:val="24"/>
        </w:rPr>
        <w:t>.</w:t>
      </w:r>
    </w:p>
    <w:p w14:paraId="0140080C" w14:textId="77777777" w:rsidR="00C41101" w:rsidRDefault="00C41101" w:rsidP="00DC3190">
      <w:pPr>
        <w:autoSpaceDE w:val="0"/>
        <w:autoSpaceDN w:val="0"/>
        <w:adjustRightInd w:val="0"/>
        <w:spacing w:after="0" w:line="240" w:lineRule="auto"/>
        <w:jc w:val="both"/>
        <w:rPr>
          <w:rFonts w:ascii="Arial" w:hAnsi="Arial" w:cs="Arial"/>
          <w:sz w:val="24"/>
          <w:szCs w:val="24"/>
        </w:rPr>
      </w:pPr>
    </w:p>
    <w:p w14:paraId="32248022" w14:textId="761D38E2" w:rsidR="00DC3190" w:rsidRPr="001C3329" w:rsidRDefault="00C41101" w:rsidP="00DC319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w:t>
      </w:r>
      <w:r w:rsidR="00DC3190" w:rsidRPr="001C3329">
        <w:rPr>
          <w:rFonts w:ascii="Arial" w:hAnsi="Arial" w:cs="Arial"/>
          <w:sz w:val="24"/>
          <w:szCs w:val="24"/>
        </w:rPr>
        <w:t>simismo</w:t>
      </w:r>
      <w:r>
        <w:rPr>
          <w:rFonts w:ascii="Arial" w:hAnsi="Arial" w:cs="Arial"/>
          <w:sz w:val="24"/>
          <w:szCs w:val="24"/>
        </w:rPr>
        <w:t>,</w:t>
      </w:r>
      <w:r w:rsidR="00DC3190" w:rsidRPr="001C3329">
        <w:rPr>
          <w:rFonts w:ascii="Arial" w:hAnsi="Arial" w:cs="Arial"/>
          <w:sz w:val="24"/>
          <w:szCs w:val="24"/>
        </w:rPr>
        <w:t xml:space="preserve"> se establecen obligaciones y prohibiciones de los</w:t>
      </w:r>
      <w:r w:rsidRPr="00C41101">
        <w:rPr>
          <w:rFonts w:ascii="Arial" w:eastAsia="Arial" w:hAnsi="Arial" w:cs="Arial"/>
          <w:sz w:val="26"/>
          <w:szCs w:val="26"/>
        </w:rPr>
        <w:t xml:space="preserve"> </w:t>
      </w:r>
      <w:r w:rsidRPr="00C41101">
        <w:rPr>
          <w:rFonts w:ascii="Arial" w:hAnsi="Arial" w:cs="Arial"/>
          <w:sz w:val="24"/>
          <w:szCs w:val="24"/>
        </w:rPr>
        <w:t>Propietarios, Administradores, Encargados, Dependientes o Empleados de los Establecimientos Comerciales y de Servicios</w:t>
      </w:r>
      <w:r w:rsidR="00DC3190" w:rsidRPr="001C3329">
        <w:rPr>
          <w:rFonts w:ascii="Arial" w:hAnsi="Arial" w:cs="Arial"/>
          <w:sz w:val="24"/>
          <w:szCs w:val="24"/>
        </w:rPr>
        <w:t xml:space="preserve">  en general.</w:t>
      </w:r>
    </w:p>
    <w:p w14:paraId="3D546959"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50F23EEA" w14:textId="2751EF91" w:rsidR="00080A4B" w:rsidRDefault="00DC3190" w:rsidP="00DC3190">
      <w:pPr>
        <w:autoSpaceDE w:val="0"/>
        <w:autoSpaceDN w:val="0"/>
        <w:adjustRightInd w:val="0"/>
        <w:spacing w:after="0" w:line="240" w:lineRule="auto"/>
        <w:jc w:val="both"/>
        <w:rPr>
          <w:rFonts w:ascii="Arial" w:hAnsi="Arial" w:cs="Arial"/>
          <w:sz w:val="24"/>
          <w:szCs w:val="24"/>
        </w:rPr>
      </w:pPr>
      <w:r w:rsidRPr="001C3329">
        <w:rPr>
          <w:rFonts w:ascii="Arial" w:hAnsi="Arial" w:cs="Arial"/>
          <w:sz w:val="24"/>
          <w:szCs w:val="24"/>
        </w:rPr>
        <w:t xml:space="preserve">En </w:t>
      </w:r>
      <w:r w:rsidR="00C41101">
        <w:rPr>
          <w:rFonts w:ascii="Arial" w:hAnsi="Arial" w:cs="Arial"/>
          <w:sz w:val="24"/>
          <w:szCs w:val="24"/>
        </w:rPr>
        <w:t>cuanto a la</w:t>
      </w:r>
      <w:r w:rsidRPr="001C3329">
        <w:rPr>
          <w:rFonts w:ascii="Arial" w:hAnsi="Arial" w:cs="Arial"/>
          <w:sz w:val="24"/>
          <w:szCs w:val="24"/>
        </w:rPr>
        <w:t xml:space="preserve"> sección</w:t>
      </w:r>
      <w:r w:rsidR="00C41101">
        <w:rPr>
          <w:rFonts w:ascii="Arial" w:hAnsi="Arial" w:cs="Arial"/>
          <w:sz w:val="24"/>
          <w:szCs w:val="24"/>
        </w:rPr>
        <w:t xml:space="preserve"> segunda</w:t>
      </w:r>
      <w:r w:rsidR="00D85AD6">
        <w:rPr>
          <w:rFonts w:ascii="Arial" w:hAnsi="Arial" w:cs="Arial"/>
          <w:sz w:val="24"/>
          <w:szCs w:val="24"/>
        </w:rPr>
        <w:t xml:space="preserve"> de este capítulo</w:t>
      </w:r>
      <w:r w:rsidR="00C41101">
        <w:rPr>
          <w:rFonts w:ascii="Arial" w:hAnsi="Arial" w:cs="Arial"/>
          <w:sz w:val="24"/>
          <w:szCs w:val="24"/>
        </w:rPr>
        <w:t>, es la relativa a los</w:t>
      </w:r>
      <w:r w:rsidRPr="001C3329">
        <w:rPr>
          <w:rFonts w:ascii="Arial" w:hAnsi="Arial" w:cs="Arial"/>
          <w:sz w:val="24"/>
          <w:szCs w:val="24"/>
        </w:rPr>
        <w:t xml:space="preserve"> “</w:t>
      </w:r>
      <w:r w:rsidRPr="001C3329">
        <w:rPr>
          <w:rFonts w:ascii="Arial" w:hAnsi="Arial" w:cs="Arial"/>
          <w:b/>
          <w:i/>
          <w:sz w:val="24"/>
          <w:szCs w:val="24"/>
        </w:rPr>
        <w:t>Establecimientos Comerciales y de Servicios dedicados a la Prestación de Servicios de Entretenimiento”</w:t>
      </w:r>
      <w:r w:rsidR="00C41101">
        <w:rPr>
          <w:rFonts w:ascii="Arial" w:hAnsi="Arial" w:cs="Arial"/>
          <w:b/>
          <w:i/>
          <w:sz w:val="24"/>
          <w:szCs w:val="24"/>
        </w:rPr>
        <w:t xml:space="preserve">, </w:t>
      </w:r>
      <w:r w:rsidR="00C41101" w:rsidRPr="00025948">
        <w:rPr>
          <w:rFonts w:ascii="Arial" w:hAnsi="Arial" w:cs="Arial"/>
          <w:bCs/>
          <w:iCs/>
          <w:sz w:val="24"/>
          <w:szCs w:val="24"/>
        </w:rPr>
        <w:t>en donde</w:t>
      </w:r>
      <w:r w:rsidRPr="001C3329">
        <w:rPr>
          <w:rFonts w:ascii="Arial" w:hAnsi="Arial" w:cs="Arial"/>
          <w:b/>
          <w:i/>
          <w:sz w:val="24"/>
          <w:szCs w:val="24"/>
        </w:rPr>
        <w:t xml:space="preserve"> </w:t>
      </w:r>
      <w:r w:rsidRPr="001C3329">
        <w:rPr>
          <w:rFonts w:ascii="Arial" w:hAnsi="Arial" w:cs="Arial"/>
          <w:sz w:val="24"/>
          <w:szCs w:val="24"/>
        </w:rPr>
        <w:t xml:space="preserve">se </w:t>
      </w:r>
      <w:r w:rsidR="00D85AD6" w:rsidRPr="001C3329">
        <w:rPr>
          <w:rFonts w:ascii="Arial" w:hAnsi="Arial" w:cs="Arial"/>
          <w:sz w:val="24"/>
          <w:szCs w:val="24"/>
        </w:rPr>
        <w:t>clasifican</w:t>
      </w:r>
      <w:r w:rsidR="00D85AD6">
        <w:rPr>
          <w:rFonts w:ascii="Arial" w:hAnsi="Arial" w:cs="Arial"/>
          <w:sz w:val="24"/>
          <w:szCs w:val="24"/>
        </w:rPr>
        <w:t xml:space="preserve"> y</w:t>
      </w:r>
      <w:r w:rsidR="00D85AD6" w:rsidRPr="001C3329">
        <w:rPr>
          <w:rFonts w:ascii="Arial" w:hAnsi="Arial" w:cs="Arial"/>
          <w:sz w:val="24"/>
          <w:szCs w:val="24"/>
        </w:rPr>
        <w:t xml:space="preserve"> </w:t>
      </w:r>
      <w:r w:rsidRPr="001C3329">
        <w:rPr>
          <w:rFonts w:ascii="Arial" w:hAnsi="Arial" w:cs="Arial"/>
          <w:sz w:val="24"/>
          <w:szCs w:val="24"/>
        </w:rPr>
        <w:t xml:space="preserve">definen los </w:t>
      </w:r>
      <w:r w:rsidR="00D85AD6">
        <w:rPr>
          <w:rFonts w:ascii="Arial" w:hAnsi="Arial" w:cs="Arial"/>
          <w:sz w:val="24"/>
          <w:szCs w:val="24"/>
        </w:rPr>
        <w:t>establecimientos que ofrecen los servicios de</w:t>
      </w:r>
      <w:r w:rsidRPr="001C3329">
        <w:rPr>
          <w:rFonts w:ascii="Arial" w:hAnsi="Arial" w:cs="Arial"/>
          <w:sz w:val="24"/>
          <w:szCs w:val="24"/>
        </w:rPr>
        <w:t xml:space="preserve"> billares, sinfonolas, futbolitos</w:t>
      </w:r>
      <w:r w:rsidR="00D85AD6">
        <w:rPr>
          <w:rFonts w:ascii="Arial" w:hAnsi="Arial" w:cs="Arial"/>
          <w:sz w:val="24"/>
          <w:szCs w:val="24"/>
        </w:rPr>
        <w:t>,</w:t>
      </w:r>
      <w:r w:rsidRPr="001C3329">
        <w:rPr>
          <w:rFonts w:ascii="Arial" w:hAnsi="Arial" w:cs="Arial"/>
          <w:sz w:val="24"/>
          <w:szCs w:val="24"/>
        </w:rPr>
        <w:t xml:space="preserve"> máquinas de video juegos</w:t>
      </w:r>
      <w:r w:rsidR="00D85AD6">
        <w:rPr>
          <w:rFonts w:ascii="Arial" w:hAnsi="Arial" w:cs="Arial"/>
          <w:sz w:val="24"/>
          <w:szCs w:val="24"/>
        </w:rPr>
        <w:t>, salones de fiesta y j</w:t>
      </w:r>
      <w:r w:rsidRPr="001C3329">
        <w:rPr>
          <w:rFonts w:ascii="Arial" w:hAnsi="Arial" w:cs="Arial"/>
          <w:sz w:val="24"/>
          <w:szCs w:val="24"/>
        </w:rPr>
        <w:t xml:space="preserve">uegos </w:t>
      </w:r>
      <w:r w:rsidR="00D85AD6">
        <w:rPr>
          <w:rFonts w:ascii="Arial" w:hAnsi="Arial" w:cs="Arial"/>
          <w:sz w:val="24"/>
          <w:szCs w:val="24"/>
        </w:rPr>
        <w:t>m</w:t>
      </w:r>
      <w:r w:rsidRPr="001C3329">
        <w:rPr>
          <w:rFonts w:ascii="Arial" w:hAnsi="Arial" w:cs="Arial"/>
          <w:sz w:val="24"/>
          <w:szCs w:val="24"/>
        </w:rPr>
        <w:t>ec</w:t>
      </w:r>
      <w:r w:rsidR="00D85AD6">
        <w:rPr>
          <w:rFonts w:ascii="Arial" w:hAnsi="Arial" w:cs="Arial"/>
          <w:sz w:val="24"/>
          <w:szCs w:val="24"/>
        </w:rPr>
        <w:t xml:space="preserve">ánicos; </w:t>
      </w:r>
      <w:r w:rsidRPr="001C3329">
        <w:rPr>
          <w:rFonts w:ascii="Arial" w:hAnsi="Arial" w:cs="Arial"/>
          <w:sz w:val="24"/>
          <w:szCs w:val="24"/>
        </w:rPr>
        <w:t xml:space="preserve"> </w:t>
      </w:r>
      <w:r w:rsidR="00D85AD6">
        <w:rPr>
          <w:rFonts w:ascii="Arial" w:hAnsi="Arial" w:cs="Arial"/>
          <w:sz w:val="24"/>
          <w:szCs w:val="24"/>
        </w:rPr>
        <w:t>se establecen los</w:t>
      </w:r>
      <w:r w:rsidRPr="001C3329">
        <w:rPr>
          <w:rFonts w:ascii="Arial" w:hAnsi="Arial" w:cs="Arial"/>
          <w:sz w:val="24"/>
          <w:szCs w:val="24"/>
        </w:rPr>
        <w:t xml:space="preserve"> requisitos para su obtención, donde se </w:t>
      </w:r>
      <w:r w:rsidR="00D85AD6">
        <w:rPr>
          <w:rFonts w:ascii="Arial" w:hAnsi="Arial" w:cs="Arial"/>
          <w:sz w:val="24"/>
          <w:szCs w:val="24"/>
        </w:rPr>
        <w:t xml:space="preserve">facilitan y simplifican para otorgar la certeza jurídica sobre los trámites que la persona interesada realiza para obtener el permiso correspondiente a estos servicios de entretenimiento,  </w:t>
      </w:r>
      <w:r w:rsidRPr="001C3329">
        <w:rPr>
          <w:rFonts w:ascii="Arial" w:hAnsi="Arial" w:cs="Arial"/>
          <w:sz w:val="24"/>
          <w:szCs w:val="24"/>
        </w:rPr>
        <w:t>ajust</w:t>
      </w:r>
      <w:r w:rsidR="00D85AD6">
        <w:rPr>
          <w:rFonts w:ascii="Arial" w:hAnsi="Arial" w:cs="Arial"/>
          <w:sz w:val="24"/>
          <w:szCs w:val="24"/>
        </w:rPr>
        <w:t>ándose</w:t>
      </w:r>
      <w:r w:rsidRPr="001C3329">
        <w:rPr>
          <w:rFonts w:ascii="Arial" w:hAnsi="Arial" w:cs="Arial"/>
          <w:sz w:val="24"/>
          <w:szCs w:val="24"/>
        </w:rPr>
        <w:t xml:space="preserve"> a las necesidades reales, mínimas y operativas de la</w:t>
      </w:r>
      <w:r w:rsidR="00D85AD6">
        <w:rPr>
          <w:rFonts w:ascii="Arial" w:hAnsi="Arial" w:cs="Arial"/>
          <w:sz w:val="24"/>
          <w:szCs w:val="24"/>
        </w:rPr>
        <w:t xml:space="preserve"> autoridad municipal responsable de otorgar dicho permiso</w:t>
      </w:r>
      <w:r w:rsidR="00080A4B">
        <w:rPr>
          <w:rFonts w:ascii="Arial" w:hAnsi="Arial" w:cs="Arial"/>
          <w:sz w:val="24"/>
          <w:szCs w:val="24"/>
        </w:rPr>
        <w:t>.</w:t>
      </w:r>
    </w:p>
    <w:p w14:paraId="41EDB39F" w14:textId="77777777" w:rsidR="00080A4B" w:rsidRDefault="00080A4B" w:rsidP="00DC3190">
      <w:pPr>
        <w:autoSpaceDE w:val="0"/>
        <w:autoSpaceDN w:val="0"/>
        <w:adjustRightInd w:val="0"/>
        <w:spacing w:after="0" w:line="240" w:lineRule="auto"/>
        <w:jc w:val="both"/>
        <w:rPr>
          <w:rFonts w:ascii="Arial" w:hAnsi="Arial" w:cs="Arial"/>
          <w:sz w:val="24"/>
          <w:szCs w:val="24"/>
        </w:rPr>
      </w:pPr>
    </w:p>
    <w:p w14:paraId="0E0DB2DA" w14:textId="78DE338E" w:rsidR="00080A4B" w:rsidRDefault="00080A4B" w:rsidP="00DC3190">
      <w:pPr>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Además, se regulan los derechos y obligaciones de la </w:t>
      </w:r>
      <w:r w:rsidRPr="00080A4B">
        <w:rPr>
          <w:rFonts w:ascii="Arial" w:hAnsi="Arial" w:cs="Arial"/>
          <w:sz w:val="24"/>
          <w:szCs w:val="24"/>
        </w:rPr>
        <w:t>persona Titular de un Permiso de Servicios de Entretenimiento</w:t>
      </w:r>
      <w:r>
        <w:rPr>
          <w:rFonts w:ascii="Arial" w:hAnsi="Arial" w:cs="Arial"/>
          <w:sz w:val="24"/>
          <w:szCs w:val="24"/>
        </w:rPr>
        <w:t xml:space="preserve"> y queda </w:t>
      </w:r>
      <w:r w:rsidR="00775CB7">
        <w:rPr>
          <w:rFonts w:ascii="Arial" w:hAnsi="Arial" w:cs="Arial"/>
          <w:sz w:val="24"/>
          <w:szCs w:val="24"/>
        </w:rPr>
        <w:t>definida</w:t>
      </w:r>
      <w:r>
        <w:rPr>
          <w:rFonts w:ascii="Arial" w:hAnsi="Arial" w:cs="Arial"/>
          <w:sz w:val="24"/>
          <w:szCs w:val="24"/>
        </w:rPr>
        <w:t xml:space="preserve"> la autoridad responsable del otorgamiento de este tipo de permiso, siendo la Dirección General de Fiscalización y Control.</w:t>
      </w:r>
    </w:p>
    <w:p w14:paraId="7DB87395" w14:textId="77777777" w:rsidR="00080A4B" w:rsidRDefault="00080A4B" w:rsidP="00DC3190">
      <w:pPr>
        <w:autoSpaceDE w:val="0"/>
        <w:autoSpaceDN w:val="0"/>
        <w:adjustRightInd w:val="0"/>
        <w:spacing w:after="0" w:line="240" w:lineRule="auto"/>
        <w:jc w:val="both"/>
        <w:rPr>
          <w:rFonts w:ascii="Arial" w:hAnsi="Arial" w:cs="Arial"/>
          <w:sz w:val="24"/>
          <w:szCs w:val="24"/>
        </w:rPr>
      </w:pPr>
    </w:p>
    <w:p w14:paraId="6A5A62BB" w14:textId="4FDC1AC3" w:rsidR="00DC3190" w:rsidRPr="001C3329" w:rsidRDefault="00080A4B" w:rsidP="00DC319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La sección tercera de este capítulo es la consistente en las </w:t>
      </w:r>
      <w:r w:rsidRPr="00025948">
        <w:rPr>
          <w:rFonts w:ascii="Arial" w:hAnsi="Arial" w:cs="Arial"/>
          <w:b/>
          <w:bCs/>
          <w:i/>
          <w:iCs/>
          <w:sz w:val="24"/>
          <w:szCs w:val="24"/>
        </w:rPr>
        <w:t>“Disposiciones Complementarias”</w:t>
      </w:r>
      <w:r>
        <w:rPr>
          <w:rFonts w:ascii="Arial" w:hAnsi="Arial" w:cs="Arial"/>
          <w:sz w:val="24"/>
          <w:szCs w:val="24"/>
        </w:rPr>
        <w:t>,</w:t>
      </w:r>
      <w:r w:rsidR="00DC3190" w:rsidRPr="001C3329">
        <w:rPr>
          <w:rFonts w:ascii="Arial" w:hAnsi="Arial" w:cs="Arial"/>
          <w:sz w:val="24"/>
          <w:szCs w:val="24"/>
        </w:rPr>
        <w:t xml:space="preserve"> </w:t>
      </w:r>
      <w:r>
        <w:rPr>
          <w:rFonts w:ascii="Arial" w:hAnsi="Arial" w:cs="Arial"/>
          <w:sz w:val="24"/>
          <w:szCs w:val="24"/>
        </w:rPr>
        <w:t>donde</w:t>
      </w:r>
      <w:r w:rsidR="00DC3190" w:rsidRPr="001C3329">
        <w:rPr>
          <w:rFonts w:ascii="Arial" w:hAnsi="Arial" w:cs="Arial"/>
          <w:sz w:val="24"/>
          <w:szCs w:val="24"/>
        </w:rPr>
        <w:t xml:space="preserve"> se contempla la ampliación de horarios</w:t>
      </w:r>
      <w:r>
        <w:rPr>
          <w:rFonts w:ascii="Arial" w:hAnsi="Arial" w:cs="Arial"/>
          <w:sz w:val="24"/>
          <w:szCs w:val="24"/>
        </w:rPr>
        <w:t>, específicamente en cuanto</w:t>
      </w:r>
      <w:r w:rsidR="00DC3190" w:rsidRPr="001C3329">
        <w:rPr>
          <w:rFonts w:ascii="Arial" w:hAnsi="Arial" w:cs="Arial"/>
          <w:sz w:val="24"/>
          <w:szCs w:val="24"/>
        </w:rPr>
        <w:t xml:space="preserve"> a vinícolas y tiendas de autoservicio </w:t>
      </w:r>
      <w:r>
        <w:rPr>
          <w:rFonts w:ascii="Arial" w:hAnsi="Arial" w:cs="Arial"/>
          <w:sz w:val="24"/>
          <w:szCs w:val="24"/>
        </w:rPr>
        <w:t xml:space="preserve">y </w:t>
      </w:r>
      <w:r w:rsidR="00DC3190" w:rsidRPr="001C3329">
        <w:rPr>
          <w:rFonts w:ascii="Arial" w:hAnsi="Arial" w:cs="Arial"/>
          <w:sz w:val="24"/>
          <w:szCs w:val="24"/>
        </w:rPr>
        <w:t>que será</w:t>
      </w:r>
      <w:r>
        <w:rPr>
          <w:rFonts w:ascii="Arial" w:hAnsi="Arial" w:cs="Arial"/>
          <w:sz w:val="24"/>
          <w:szCs w:val="24"/>
        </w:rPr>
        <w:t xml:space="preserve"> </w:t>
      </w:r>
      <w:r w:rsidR="00DC3190" w:rsidRPr="001C3329">
        <w:rPr>
          <w:rFonts w:ascii="Arial" w:hAnsi="Arial" w:cs="Arial"/>
          <w:sz w:val="24"/>
          <w:szCs w:val="24"/>
        </w:rPr>
        <w:t>autorizad</w:t>
      </w:r>
      <w:r>
        <w:rPr>
          <w:rFonts w:ascii="Arial" w:hAnsi="Arial" w:cs="Arial"/>
          <w:sz w:val="24"/>
          <w:szCs w:val="24"/>
        </w:rPr>
        <w:t>a dicha ampliación</w:t>
      </w:r>
      <w:r w:rsidR="00DC3190" w:rsidRPr="001C3329">
        <w:rPr>
          <w:rFonts w:ascii="Arial" w:hAnsi="Arial" w:cs="Arial"/>
          <w:sz w:val="24"/>
          <w:szCs w:val="24"/>
        </w:rPr>
        <w:t xml:space="preserve"> por  la Dirección General de Fiscalización y Control</w:t>
      </w:r>
      <w:r>
        <w:rPr>
          <w:rFonts w:ascii="Arial" w:hAnsi="Arial" w:cs="Arial"/>
          <w:sz w:val="24"/>
          <w:szCs w:val="24"/>
        </w:rPr>
        <w:t>, así como los requisitos y pago de la tarifa respectiva.</w:t>
      </w:r>
    </w:p>
    <w:p w14:paraId="288A9340" w14:textId="77777777" w:rsidR="00DC3190" w:rsidRPr="001C3329" w:rsidRDefault="00DC3190" w:rsidP="00DC3190">
      <w:pPr>
        <w:autoSpaceDE w:val="0"/>
        <w:autoSpaceDN w:val="0"/>
        <w:adjustRightInd w:val="0"/>
        <w:spacing w:after="0" w:line="240" w:lineRule="auto"/>
        <w:jc w:val="both"/>
        <w:rPr>
          <w:rFonts w:ascii="Arial" w:hAnsi="Arial" w:cs="Arial"/>
          <w:sz w:val="24"/>
          <w:szCs w:val="24"/>
        </w:rPr>
      </w:pPr>
    </w:p>
    <w:p w14:paraId="3DAE48AC" w14:textId="6C090BE0" w:rsidR="00E947EE" w:rsidRDefault="00DC3190" w:rsidP="00536678">
      <w:pPr>
        <w:autoSpaceDE w:val="0"/>
        <w:autoSpaceDN w:val="0"/>
        <w:adjustRightInd w:val="0"/>
        <w:spacing w:after="0" w:line="240" w:lineRule="auto"/>
        <w:jc w:val="both"/>
        <w:rPr>
          <w:rFonts w:ascii="Arial" w:hAnsi="Arial" w:cs="Arial"/>
          <w:bCs/>
          <w:iCs/>
          <w:sz w:val="24"/>
          <w:szCs w:val="24"/>
        </w:rPr>
      </w:pPr>
      <w:r w:rsidRPr="001C3329">
        <w:rPr>
          <w:rFonts w:ascii="Arial" w:hAnsi="Arial" w:cs="Arial"/>
          <w:sz w:val="24"/>
          <w:szCs w:val="24"/>
        </w:rPr>
        <w:t xml:space="preserve">Por </w:t>
      </w:r>
      <w:r w:rsidR="00775CB7" w:rsidRPr="001C3329">
        <w:rPr>
          <w:rFonts w:ascii="Arial" w:hAnsi="Arial" w:cs="Arial"/>
          <w:sz w:val="24"/>
          <w:szCs w:val="24"/>
        </w:rPr>
        <w:t>último</w:t>
      </w:r>
      <w:r w:rsidRPr="001C3329">
        <w:rPr>
          <w:rFonts w:ascii="Arial" w:hAnsi="Arial" w:cs="Arial"/>
          <w:sz w:val="24"/>
          <w:szCs w:val="24"/>
        </w:rPr>
        <w:t xml:space="preserve"> e</w:t>
      </w:r>
      <w:r w:rsidR="00775CB7">
        <w:rPr>
          <w:rFonts w:ascii="Arial" w:hAnsi="Arial" w:cs="Arial"/>
          <w:sz w:val="24"/>
          <w:szCs w:val="24"/>
        </w:rPr>
        <w:t>l</w:t>
      </w:r>
      <w:r w:rsidRPr="001C3329">
        <w:rPr>
          <w:rFonts w:ascii="Arial" w:hAnsi="Arial" w:cs="Arial"/>
          <w:sz w:val="24"/>
          <w:szCs w:val="24"/>
        </w:rPr>
        <w:t xml:space="preserve"> </w:t>
      </w:r>
      <w:r w:rsidRPr="001C3329">
        <w:rPr>
          <w:rFonts w:ascii="Arial" w:hAnsi="Arial" w:cs="Arial"/>
          <w:b/>
          <w:i/>
          <w:sz w:val="24"/>
          <w:szCs w:val="24"/>
        </w:rPr>
        <w:t>Capítulo IV, denominado “Inspección, Vigilancia y Sanciones”</w:t>
      </w:r>
      <w:r w:rsidR="003217FD" w:rsidRPr="00025948">
        <w:rPr>
          <w:rFonts w:ascii="Arial" w:hAnsi="Arial" w:cs="Arial"/>
          <w:sz w:val="24"/>
          <w:szCs w:val="24"/>
        </w:rPr>
        <w:t>, en el que</w:t>
      </w:r>
      <w:r w:rsidR="00E947EE">
        <w:rPr>
          <w:rFonts w:ascii="Arial" w:hAnsi="Arial" w:cs="Arial"/>
          <w:sz w:val="24"/>
          <w:szCs w:val="24"/>
        </w:rPr>
        <w:t>,</w:t>
      </w:r>
      <w:r w:rsidR="003217FD">
        <w:rPr>
          <w:rFonts w:ascii="Arial" w:hAnsi="Arial" w:cs="Arial"/>
          <w:sz w:val="24"/>
          <w:szCs w:val="24"/>
        </w:rPr>
        <w:t xml:space="preserve"> </w:t>
      </w:r>
      <w:r w:rsidR="003217FD" w:rsidRPr="00025948">
        <w:rPr>
          <w:rFonts w:ascii="Arial" w:hAnsi="Arial" w:cs="Arial"/>
          <w:sz w:val="24"/>
          <w:szCs w:val="24"/>
        </w:rPr>
        <w:t>e</w:t>
      </w:r>
      <w:r w:rsidR="003217FD" w:rsidRPr="00025948">
        <w:rPr>
          <w:rFonts w:ascii="Arial" w:hAnsi="Arial" w:cs="Arial"/>
          <w:bCs/>
          <w:iCs/>
          <w:sz w:val="24"/>
          <w:szCs w:val="24"/>
        </w:rPr>
        <w:t>n cuanto al procedimiento administrativo</w:t>
      </w:r>
      <w:r w:rsidR="003217FD">
        <w:rPr>
          <w:rFonts w:ascii="Arial" w:hAnsi="Arial" w:cs="Arial"/>
          <w:bCs/>
          <w:iCs/>
          <w:sz w:val="24"/>
          <w:szCs w:val="24"/>
        </w:rPr>
        <w:t xml:space="preserve"> </w:t>
      </w:r>
      <w:r w:rsidR="003217FD" w:rsidRPr="00025948">
        <w:rPr>
          <w:rFonts w:ascii="Arial" w:hAnsi="Arial" w:cs="Arial"/>
          <w:bCs/>
          <w:iCs/>
          <w:sz w:val="24"/>
          <w:szCs w:val="24"/>
        </w:rPr>
        <w:t xml:space="preserve">así como las reglas a seguir por el Inspector en la inspección y vigilancia, se </w:t>
      </w:r>
      <w:r w:rsidR="003217FD">
        <w:rPr>
          <w:rFonts w:ascii="Arial" w:hAnsi="Arial" w:cs="Arial"/>
          <w:bCs/>
          <w:iCs/>
          <w:sz w:val="24"/>
          <w:szCs w:val="24"/>
        </w:rPr>
        <w:t>especifica que se atiende a lo previsto en el</w:t>
      </w:r>
      <w:r w:rsidR="003217FD" w:rsidRPr="00025948">
        <w:rPr>
          <w:rFonts w:ascii="Arial" w:hAnsi="Arial" w:cs="Arial"/>
          <w:bCs/>
          <w:iCs/>
          <w:sz w:val="24"/>
          <w:szCs w:val="24"/>
        </w:rPr>
        <w:t xml:space="preserve"> Código de Procedimiento y Justicia Administrativa</w:t>
      </w:r>
      <w:r w:rsidR="003217FD" w:rsidRPr="003217FD">
        <w:rPr>
          <w:rFonts w:ascii="Arial" w:hAnsi="Arial" w:cs="Arial"/>
          <w:sz w:val="24"/>
          <w:szCs w:val="24"/>
        </w:rPr>
        <w:t xml:space="preserve"> </w:t>
      </w:r>
      <w:r w:rsidR="003217FD" w:rsidRPr="001C3329">
        <w:rPr>
          <w:rFonts w:ascii="Arial" w:hAnsi="Arial" w:cs="Arial"/>
          <w:sz w:val="24"/>
          <w:szCs w:val="24"/>
        </w:rPr>
        <w:t>para el Estado y los Municipios de Guanajuato</w:t>
      </w:r>
      <w:r w:rsidR="003217FD" w:rsidRPr="00025948">
        <w:rPr>
          <w:rFonts w:ascii="Arial" w:hAnsi="Arial" w:cs="Arial"/>
          <w:bCs/>
          <w:iCs/>
          <w:sz w:val="24"/>
          <w:szCs w:val="24"/>
        </w:rPr>
        <w:t>, con la finalidad de evitar duplicidades y contradicciones</w:t>
      </w:r>
      <w:r w:rsidR="00536678">
        <w:rPr>
          <w:rFonts w:ascii="Arial" w:hAnsi="Arial" w:cs="Arial"/>
          <w:bCs/>
          <w:iCs/>
          <w:sz w:val="24"/>
          <w:szCs w:val="24"/>
        </w:rPr>
        <w:t xml:space="preserve"> en el presente Reglamento.</w:t>
      </w:r>
    </w:p>
    <w:p w14:paraId="6AD1F192" w14:textId="77777777" w:rsidR="00536678" w:rsidRPr="001C3329" w:rsidRDefault="00536678" w:rsidP="00DC3190">
      <w:pPr>
        <w:autoSpaceDE w:val="0"/>
        <w:autoSpaceDN w:val="0"/>
        <w:adjustRightInd w:val="0"/>
        <w:spacing w:after="0" w:line="240" w:lineRule="auto"/>
        <w:jc w:val="both"/>
        <w:rPr>
          <w:rFonts w:ascii="Arial" w:hAnsi="Arial" w:cs="Arial"/>
          <w:sz w:val="24"/>
          <w:szCs w:val="24"/>
        </w:rPr>
      </w:pPr>
    </w:p>
    <w:p w14:paraId="14B3FA2A" w14:textId="1AA08DEC" w:rsidR="00DC3190" w:rsidRDefault="00E947EE">
      <w:pPr>
        <w:autoSpaceDE w:val="0"/>
        <w:autoSpaceDN w:val="0"/>
        <w:adjustRightInd w:val="0"/>
        <w:spacing w:after="0" w:line="240" w:lineRule="auto"/>
        <w:jc w:val="both"/>
        <w:rPr>
          <w:rFonts w:ascii="Arial" w:hAnsi="Arial" w:cs="Arial"/>
          <w:bCs/>
          <w:sz w:val="24"/>
          <w:szCs w:val="24"/>
          <w:lang w:eastAsia="es-ES"/>
        </w:rPr>
      </w:pPr>
      <w:r>
        <w:rPr>
          <w:rFonts w:ascii="Arial" w:hAnsi="Arial" w:cs="Arial"/>
          <w:bCs/>
          <w:sz w:val="24"/>
          <w:szCs w:val="24"/>
          <w:lang w:eastAsia="es-ES"/>
        </w:rPr>
        <w:t>Además, s</w:t>
      </w:r>
      <w:r w:rsidRPr="00E947EE">
        <w:rPr>
          <w:rFonts w:ascii="Arial" w:hAnsi="Arial" w:cs="Arial"/>
          <w:bCs/>
          <w:sz w:val="24"/>
          <w:szCs w:val="24"/>
          <w:lang w:eastAsia="es-ES"/>
        </w:rPr>
        <w:t>e regula la reiteración y reincidencia y s</w:t>
      </w:r>
      <w:r>
        <w:rPr>
          <w:rFonts w:ascii="Arial" w:hAnsi="Arial" w:cs="Arial"/>
          <w:bCs/>
          <w:sz w:val="24"/>
          <w:szCs w:val="24"/>
          <w:lang w:eastAsia="es-ES"/>
        </w:rPr>
        <w:t xml:space="preserve">e </w:t>
      </w:r>
      <w:r w:rsidRPr="00E947EE">
        <w:rPr>
          <w:rFonts w:ascii="Arial" w:hAnsi="Arial" w:cs="Arial"/>
          <w:bCs/>
          <w:sz w:val="24"/>
          <w:szCs w:val="24"/>
          <w:lang w:eastAsia="es-ES"/>
        </w:rPr>
        <w:t>ampl</w:t>
      </w:r>
      <w:r>
        <w:rPr>
          <w:rFonts w:ascii="Arial" w:hAnsi="Arial" w:cs="Arial"/>
          <w:bCs/>
          <w:sz w:val="24"/>
          <w:szCs w:val="24"/>
          <w:lang w:eastAsia="es-ES"/>
        </w:rPr>
        <w:t>í</w:t>
      </w:r>
      <w:r w:rsidRPr="00E947EE">
        <w:rPr>
          <w:rFonts w:ascii="Arial" w:hAnsi="Arial" w:cs="Arial"/>
          <w:bCs/>
          <w:sz w:val="24"/>
          <w:szCs w:val="24"/>
          <w:lang w:eastAsia="es-ES"/>
        </w:rPr>
        <w:t>a al doble la sanción aplicable en estos supuestos.</w:t>
      </w:r>
    </w:p>
    <w:p w14:paraId="1C7151B5" w14:textId="42583E5B" w:rsidR="00E947EE" w:rsidRDefault="00E947EE">
      <w:pPr>
        <w:autoSpaceDE w:val="0"/>
        <w:autoSpaceDN w:val="0"/>
        <w:adjustRightInd w:val="0"/>
        <w:spacing w:after="0" w:line="240" w:lineRule="auto"/>
        <w:jc w:val="both"/>
        <w:rPr>
          <w:rFonts w:ascii="Arial" w:hAnsi="Arial" w:cs="Arial"/>
          <w:bCs/>
          <w:sz w:val="24"/>
          <w:szCs w:val="24"/>
          <w:lang w:eastAsia="es-ES"/>
        </w:rPr>
      </w:pPr>
    </w:p>
    <w:p w14:paraId="4E5D0C57" w14:textId="5BFF33B6" w:rsidR="00E947EE" w:rsidRPr="00025948" w:rsidRDefault="00E947EE">
      <w:pPr>
        <w:autoSpaceDE w:val="0"/>
        <w:autoSpaceDN w:val="0"/>
        <w:adjustRightInd w:val="0"/>
        <w:spacing w:after="0" w:line="240" w:lineRule="auto"/>
        <w:jc w:val="both"/>
        <w:rPr>
          <w:rFonts w:ascii="Arial" w:hAnsi="Arial" w:cs="Arial"/>
          <w:sz w:val="24"/>
          <w:szCs w:val="24"/>
          <w:lang w:eastAsia="es-ES"/>
        </w:rPr>
      </w:pPr>
      <w:r>
        <w:rPr>
          <w:rFonts w:ascii="Arial" w:hAnsi="Arial" w:cs="Arial"/>
          <w:bCs/>
          <w:sz w:val="24"/>
          <w:szCs w:val="24"/>
          <w:lang w:eastAsia="es-ES"/>
        </w:rPr>
        <w:t xml:space="preserve">En consecuencia a lo anterior, se reforma </w:t>
      </w:r>
      <w:r>
        <w:rPr>
          <w:rFonts w:ascii="Arial" w:hAnsi="Arial" w:cs="Arial"/>
          <w:sz w:val="24"/>
          <w:szCs w:val="24"/>
          <w:lang w:eastAsia="es-ES"/>
        </w:rPr>
        <w:t>e</w:t>
      </w:r>
      <w:r w:rsidRPr="00025948">
        <w:rPr>
          <w:rFonts w:ascii="Arial" w:hAnsi="Arial" w:cs="Arial"/>
          <w:sz w:val="24"/>
          <w:szCs w:val="24"/>
          <w:lang w:eastAsia="es-ES"/>
        </w:rPr>
        <w:t xml:space="preserve">l artículo 5 del </w:t>
      </w:r>
      <w:r>
        <w:rPr>
          <w:rFonts w:ascii="Arial" w:hAnsi="Arial" w:cs="Arial"/>
          <w:sz w:val="24"/>
          <w:szCs w:val="24"/>
          <w:lang w:eastAsia="es-ES"/>
        </w:rPr>
        <w:t>R</w:t>
      </w:r>
      <w:r w:rsidRPr="00025948">
        <w:rPr>
          <w:rFonts w:ascii="Arial" w:hAnsi="Arial" w:cs="Arial"/>
          <w:sz w:val="24"/>
          <w:szCs w:val="24"/>
          <w:lang w:eastAsia="es-ES"/>
        </w:rPr>
        <w:t xml:space="preserve">eglamento de </w:t>
      </w:r>
      <w:r>
        <w:rPr>
          <w:rFonts w:ascii="Arial" w:hAnsi="Arial" w:cs="Arial"/>
          <w:sz w:val="24"/>
          <w:szCs w:val="24"/>
          <w:lang w:eastAsia="es-ES"/>
        </w:rPr>
        <w:t>E</w:t>
      </w:r>
      <w:r w:rsidRPr="00025948">
        <w:rPr>
          <w:rFonts w:ascii="Arial" w:hAnsi="Arial" w:cs="Arial"/>
          <w:sz w:val="24"/>
          <w:szCs w:val="24"/>
          <w:lang w:eastAsia="es-ES"/>
        </w:rPr>
        <w:t xml:space="preserve">spectáculos y </w:t>
      </w:r>
      <w:r>
        <w:rPr>
          <w:rFonts w:ascii="Arial" w:hAnsi="Arial" w:cs="Arial"/>
          <w:sz w:val="24"/>
          <w:szCs w:val="24"/>
          <w:lang w:eastAsia="es-ES"/>
        </w:rPr>
        <w:t>F</w:t>
      </w:r>
      <w:r w:rsidRPr="00025948">
        <w:rPr>
          <w:rFonts w:ascii="Arial" w:hAnsi="Arial" w:cs="Arial"/>
          <w:sz w:val="24"/>
          <w:szCs w:val="24"/>
          <w:lang w:eastAsia="es-ES"/>
        </w:rPr>
        <w:t xml:space="preserve">estejos </w:t>
      </w:r>
      <w:r>
        <w:rPr>
          <w:rFonts w:ascii="Arial" w:hAnsi="Arial" w:cs="Arial"/>
          <w:sz w:val="24"/>
          <w:szCs w:val="24"/>
          <w:lang w:eastAsia="es-ES"/>
        </w:rPr>
        <w:t>P</w:t>
      </w:r>
      <w:r w:rsidRPr="00025948">
        <w:rPr>
          <w:rFonts w:ascii="Arial" w:hAnsi="Arial" w:cs="Arial"/>
          <w:sz w:val="24"/>
          <w:szCs w:val="24"/>
          <w:lang w:eastAsia="es-ES"/>
        </w:rPr>
        <w:t xml:space="preserve">úblicos para el municipio de </w:t>
      </w:r>
      <w:r>
        <w:rPr>
          <w:rFonts w:ascii="Arial" w:hAnsi="Arial" w:cs="Arial"/>
          <w:sz w:val="24"/>
          <w:szCs w:val="24"/>
          <w:lang w:eastAsia="es-ES"/>
        </w:rPr>
        <w:t>L</w:t>
      </w:r>
      <w:r w:rsidRPr="00025948">
        <w:rPr>
          <w:rFonts w:ascii="Arial" w:hAnsi="Arial" w:cs="Arial"/>
          <w:sz w:val="24"/>
          <w:szCs w:val="24"/>
          <w:lang w:eastAsia="es-ES"/>
        </w:rPr>
        <w:t xml:space="preserve">eón, </w:t>
      </w:r>
      <w:r>
        <w:rPr>
          <w:rFonts w:ascii="Arial" w:hAnsi="Arial" w:cs="Arial"/>
          <w:sz w:val="24"/>
          <w:szCs w:val="24"/>
          <w:lang w:eastAsia="es-ES"/>
        </w:rPr>
        <w:t>G</w:t>
      </w:r>
      <w:r w:rsidRPr="00025948">
        <w:rPr>
          <w:rFonts w:ascii="Arial" w:hAnsi="Arial" w:cs="Arial"/>
          <w:sz w:val="24"/>
          <w:szCs w:val="24"/>
          <w:lang w:eastAsia="es-ES"/>
        </w:rPr>
        <w:t>to.</w:t>
      </w:r>
      <w:r>
        <w:t xml:space="preserve">, </w:t>
      </w:r>
      <w:r w:rsidRPr="00025948">
        <w:rPr>
          <w:rFonts w:ascii="Arial" w:hAnsi="Arial" w:cs="Arial"/>
          <w:sz w:val="24"/>
          <w:szCs w:val="24"/>
        </w:rPr>
        <w:t xml:space="preserve">para </w:t>
      </w:r>
      <w:r w:rsidRPr="00E947EE">
        <w:rPr>
          <w:rFonts w:ascii="Arial" w:hAnsi="Arial" w:cs="Arial"/>
          <w:sz w:val="24"/>
          <w:szCs w:val="24"/>
          <w:lang w:eastAsia="es-ES"/>
        </w:rPr>
        <w:t>elimina</w:t>
      </w:r>
      <w:r>
        <w:rPr>
          <w:rFonts w:ascii="Arial" w:hAnsi="Arial" w:cs="Arial"/>
          <w:sz w:val="24"/>
          <w:szCs w:val="24"/>
          <w:lang w:eastAsia="es-ES"/>
        </w:rPr>
        <w:t>r</w:t>
      </w:r>
      <w:r w:rsidRPr="00E947EE">
        <w:rPr>
          <w:rFonts w:ascii="Arial" w:hAnsi="Arial" w:cs="Arial"/>
          <w:sz w:val="24"/>
          <w:szCs w:val="24"/>
          <w:lang w:eastAsia="es-ES"/>
        </w:rPr>
        <w:t xml:space="preserve"> la autorización de la venta de bebidas alcohólicas </w:t>
      </w:r>
      <w:r w:rsidR="00117A98">
        <w:rPr>
          <w:rFonts w:ascii="Arial" w:hAnsi="Arial" w:cs="Arial"/>
          <w:sz w:val="24"/>
          <w:szCs w:val="24"/>
          <w:lang w:eastAsia="es-ES"/>
        </w:rPr>
        <w:t xml:space="preserve">que tenía el Municipio, </w:t>
      </w:r>
      <w:r w:rsidRPr="00E947EE">
        <w:rPr>
          <w:rFonts w:ascii="Arial" w:hAnsi="Arial" w:cs="Arial"/>
          <w:sz w:val="24"/>
          <w:szCs w:val="24"/>
          <w:lang w:eastAsia="es-ES"/>
        </w:rPr>
        <w:t>por no ser</w:t>
      </w:r>
      <w:r w:rsidR="00117A98">
        <w:rPr>
          <w:rFonts w:ascii="Arial" w:hAnsi="Arial" w:cs="Arial"/>
          <w:sz w:val="24"/>
          <w:szCs w:val="24"/>
          <w:lang w:eastAsia="es-ES"/>
        </w:rPr>
        <w:t xml:space="preserve"> actualmente</w:t>
      </w:r>
      <w:r w:rsidRPr="00E947EE">
        <w:rPr>
          <w:rFonts w:ascii="Arial" w:hAnsi="Arial" w:cs="Arial"/>
          <w:sz w:val="24"/>
          <w:szCs w:val="24"/>
          <w:lang w:eastAsia="es-ES"/>
        </w:rPr>
        <w:t xml:space="preserve"> la autoridad competente de </w:t>
      </w:r>
      <w:r w:rsidR="00117A98">
        <w:rPr>
          <w:rFonts w:ascii="Arial" w:hAnsi="Arial" w:cs="Arial"/>
          <w:sz w:val="24"/>
          <w:szCs w:val="24"/>
          <w:lang w:eastAsia="es-ES"/>
        </w:rPr>
        <w:t>conformidad</w:t>
      </w:r>
      <w:r w:rsidRPr="00E947EE">
        <w:rPr>
          <w:rFonts w:ascii="Arial" w:hAnsi="Arial" w:cs="Arial"/>
          <w:sz w:val="24"/>
          <w:szCs w:val="24"/>
          <w:lang w:eastAsia="es-ES"/>
        </w:rPr>
        <w:t xml:space="preserve"> </w:t>
      </w:r>
      <w:r w:rsidR="00117A98">
        <w:rPr>
          <w:rFonts w:ascii="Arial" w:hAnsi="Arial" w:cs="Arial"/>
          <w:sz w:val="24"/>
          <w:szCs w:val="24"/>
          <w:lang w:eastAsia="es-ES"/>
        </w:rPr>
        <w:t>con</w:t>
      </w:r>
      <w:r w:rsidRPr="00E947EE">
        <w:rPr>
          <w:rFonts w:ascii="Arial" w:hAnsi="Arial" w:cs="Arial"/>
          <w:sz w:val="24"/>
          <w:szCs w:val="24"/>
          <w:lang w:eastAsia="es-ES"/>
        </w:rPr>
        <w:t xml:space="preserve"> la Ley de Bebidas Alcohólicas</w:t>
      </w:r>
      <w:r w:rsidR="00117A98">
        <w:rPr>
          <w:rFonts w:ascii="Arial" w:hAnsi="Arial" w:cs="Arial"/>
          <w:sz w:val="24"/>
          <w:szCs w:val="24"/>
          <w:lang w:eastAsia="es-ES"/>
        </w:rPr>
        <w:t xml:space="preserve"> para el Estado de Guanajuato</w:t>
      </w:r>
      <w:r w:rsidR="00817568">
        <w:rPr>
          <w:rFonts w:ascii="Arial" w:hAnsi="Arial" w:cs="Arial"/>
          <w:sz w:val="24"/>
          <w:szCs w:val="24"/>
          <w:lang w:eastAsia="es-ES"/>
        </w:rPr>
        <w:t xml:space="preserve"> y sus Municipios</w:t>
      </w:r>
      <w:r w:rsidR="006A0EAB">
        <w:rPr>
          <w:rFonts w:ascii="Arial" w:hAnsi="Arial" w:cs="Arial"/>
          <w:sz w:val="24"/>
          <w:szCs w:val="24"/>
          <w:lang w:eastAsia="es-ES"/>
        </w:rPr>
        <w:t>.</w:t>
      </w:r>
    </w:p>
    <w:p w14:paraId="6E785D4F" w14:textId="77777777" w:rsidR="00E947EE" w:rsidRPr="00025948" w:rsidRDefault="00E947EE" w:rsidP="00025948">
      <w:pPr>
        <w:autoSpaceDE w:val="0"/>
        <w:autoSpaceDN w:val="0"/>
        <w:adjustRightInd w:val="0"/>
        <w:spacing w:after="0" w:line="240" w:lineRule="auto"/>
        <w:jc w:val="both"/>
        <w:rPr>
          <w:rFonts w:ascii="Arial" w:hAnsi="Arial" w:cs="Arial"/>
          <w:sz w:val="24"/>
          <w:szCs w:val="24"/>
          <w:lang w:eastAsia="es-ES"/>
        </w:rPr>
      </w:pPr>
    </w:p>
    <w:p w14:paraId="5790D168" w14:textId="77777777" w:rsidR="00DC3190" w:rsidRPr="001C3329" w:rsidRDefault="00DC3190" w:rsidP="00DC3190">
      <w:pPr>
        <w:spacing w:after="0" w:line="240" w:lineRule="auto"/>
        <w:jc w:val="both"/>
        <w:rPr>
          <w:rFonts w:ascii="Arial" w:hAnsi="Arial" w:cs="Arial"/>
          <w:bCs/>
          <w:sz w:val="24"/>
          <w:szCs w:val="24"/>
          <w:lang w:eastAsia="es-ES"/>
        </w:rPr>
      </w:pPr>
      <w:r w:rsidRPr="001C3329">
        <w:rPr>
          <w:rFonts w:ascii="Arial" w:hAnsi="Arial" w:cs="Arial"/>
          <w:bCs/>
          <w:sz w:val="24"/>
          <w:szCs w:val="24"/>
          <w:lang w:eastAsia="es-ES"/>
        </w:rPr>
        <w:t>Por lo anteriormente expuesto se ha tenido a bien emitir el siguiente:</w:t>
      </w:r>
    </w:p>
    <w:p w14:paraId="679E80CB" w14:textId="77777777" w:rsidR="009C1ED0" w:rsidRPr="001C3329" w:rsidRDefault="009C1ED0" w:rsidP="005B0E76">
      <w:pPr>
        <w:spacing w:after="0" w:line="240" w:lineRule="auto"/>
        <w:rPr>
          <w:rFonts w:ascii="Arial" w:hAnsi="Arial" w:cs="Arial"/>
          <w:b/>
          <w:bCs/>
          <w:sz w:val="24"/>
          <w:szCs w:val="24"/>
          <w:lang w:eastAsia="es-ES"/>
        </w:rPr>
      </w:pPr>
    </w:p>
    <w:p w14:paraId="69BE6CCD" w14:textId="77777777" w:rsidR="00DC3190" w:rsidRDefault="00DC3190" w:rsidP="005B0E76">
      <w:pPr>
        <w:spacing w:after="0" w:line="240" w:lineRule="auto"/>
        <w:rPr>
          <w:rFonts w:ascii="Arial" w:hAnsi="Arial" w:cs="Arial"/>
          <w:b/>
          <w:bCs/>
          <w:sz w:val="26"/>
          <w:szCs w:val="26"/>
          <w:lang w:eastAsia="es-ES"/>
        </w:rPr>
      </w:pPr>
    </w:p>
    <w:p w14:paraId="477CD457" w14:textId="77777777" w:rsidR="00DC3190" w:rsidRPr="00025948" w:rsidRDefault="00DC3190" w:rsidP="005B0E76">
      <w:pPr>
        <w:spacing w:after="0" w:line="240" w:lineRule="auto"/>
        <w:rPr>
          <w:rFonts w:ascii="Arial" w:hAnsi="Arial" w:cs="Arial"/>
          <w:b/>
          <w:bCs/>
          <w:sz w:val="24"/>
          <w:szCs w:val="24"/>
          <w:lang w:eastAsia="es-ES"/>
        </w:rPr>
      </w:pPr>
    </w:p>
    <w:p w14:paraId="489B4BCB" w14:textId="542C4D9A" w:rsidR="00D05E0B" w:rsidRPr="00025948" w:rsidRDefault="00D05E0B" w:rsidP="00B14DDF">
      <w:pPr>
        <w:spacing w:after="0" w:line="240" w:lineRule="auto"/>
        <w:jc w:val="center"/>
        <w:rPr>
          <w:rFonts w:ascii="Arial" w:hAnsi="Arial" w:cs="Arial"/>
          <w:b/>
          <w:bCs/>
          <w:sz w:val="24"/>
          <w:szCs w:val="24"/>
          <w:lang w:eastAsia="es-ES"/>
        </w:rPr>
      </w:pPr>
      <w:r w:rsidRPr="00025948">
        <w:rPr>
          <w:rFonts w:ascii="Arial" w:hAnsi="Arial" w:cs="Arial"/>
          <w:b/>
          <w:bCs/>
          <w:sz w:val="24"/>
          <w:szCs w:val="24"/>
          <w:lang w:eastAsia="es-ES"/>
        </w:rPr>
        <w:t>A</w:t>
      </w:r>
      <w:r w:rsidR="00393E05" w:rsidRPr="00025948">
        <w:rPr>
          <w:rFonts w:ascii="Arial" w:hAnsi="Arial" w:cs="Arial"/>
          <w:b/>
          <w:bCs/>
          <w:sz w:val="24"/>
          <w:szCs w:val="24"/>
          <w:lang w:eastAsia="es-ES"/>
        </w:rPr>
        <w:t xml:space="preserve"> </w:t>
      </w:r>
      <w:r w:rsidRPr="00025948">
        <w:rPr>
          <w:rFonts w:ascii="Arial" w:hAnsi="Arial" w:cs="Arial"/>
          <w:b/>
          <w:bCs/>
          <w:sz w:val="24"/>
          <w:szCs w:val="24"/>
          <w:lang w:eastAsia="es-ES"/>
        </w:rPr>
        <w:t>C</w:t>
      </w:r>
      <w:r w:rsidR="00393E05" w:rsidRPr="00025948">
        <w:rPr>
          <w:rFonts w:ascii="Arial" w:hAnsi="Arial" w:cs="Arial"/>
          <w:b/>
          <w:bCs/>
          <w:sz w:val="24"/>
          <w:szCs w:val="24"/>
          <w:lang w:eastAsia="es-ES"/>
        </w:rPr>
        <w:t xml:space="preserve"> </w:t>
      </w:r>
      <w:r w:rsidRPr="00025948">
        <w:rPr>
          <w:rFonts w:ascii="Arial" w:hAnsi="Arial" w:cs="Arial"/>
          <w:b/>
          <w:bCs/>
          <w:sz w:val="24"/>
          <w:szCs w:val="24"/>
          <w:lang w:eastAsia="es-ES"/>
        </w:rPr>
        <w:t>U</w:t>
      </w:r>
      <w:r w:rsidR="00393E05" w:rsidRPr="00025948">
        <w:rPr>
          <w:rFonts w:ascii="Arial" w:hAnsi="Arial" w:cs="Arial"/>
          <w:b/>
          <w:bCs/>
          <w:sz w:val="24"/>
          <w:szCs w:val="24"/>
          <w:lang w:eastAsia="es-ES"/>
        </w:rPr>
        <w:t xml:space="preserve"> </w:t>
      </w:r>
      <w:r w:rsidRPr="00025948">
        <w:rPr>
          <w:rFonts w:ascii="Arial" w:hAnsi="Arial" w:cs="Arial"/>
          <w:b/>
          <w:bCs/>
          <w:sz w:val="24"/>
          <w:szCs w:val="24"/>
          <w:lang w:eastAsia="es-ES"/>
        </w:rPr>
        <w:t>E</w:t>
      </w:r>
      <w:r w:rsidR="00393E05" w:rsidRPr="00025948">
        <w:rPr>
          <w:rFonts w:ascii="Arial" w:hAnsi="Arial" w:cs="Arial"/>
          <w:b/>
          <w:bCs/>
          <w:sz w:val="24"/>
          <w:szCs w:val="24"/>
          <w:lang w:eastAsia="es-ES"/>
        </w:rPr>
        <w:t xml:space="preserve"> </w:t>
      </w:r>
      <w:r w:rsidRPr="00025948">
        <w:rPr>
          <w:rFonts w:ascii="Arial" w:hAnsi="Arial" w:cs="Arial"/>
          <w:b/>
          <w:bCs/>
          <w:sz w:val="24"/>
          <w:szCs w:val="24"/>
          <w:lang w:eastAsia="es-ES"/>
        </w:rPr>
        <w:t>R</w:t>
      </w:r>
      <w:r w:rsidR="00393E05" w:rsidRPr="00025948">
        <w:rPr>
          <w:rFonts w:ascii="Arial" w:hAnsi="Arial" w:cs="Arial"/>
          <w:b/>
          <w:bCs/>
          <w:sz w:val="24"/>
          <w:szCs w:val="24"/>
          <w:lang w:eastAsia="es-ES"/>
        </w:rPr>
        <w:t xml:space="preserve"> </w:t>
      </w:r>
      <w:r w:rsidRPr="00025948">
        <w:rPr>
          <w:rFonts w:ascii="Arial" w:hAnsi="Arial" w:cs="Arial"/>
          <w:b/>
          <w:bCs/>
          <w:sz w:val="24"/>
          <w:szCs w:val="24"/>
          <w:lang w:eastAsia="es-ES"/>
        </w:rPr>
        <w:t>D</w:t>
      </w:r>
      <w:r w:rsidR="00393E05" w:rsidRPr="00025948">
        <w:rPr>
          <w:rFonts w:ascii="Arial" w:hAnsi="Arial" w:cs="Arial"/>
          <w:b/>
          <w:bCs/>
          <w:sz w:val="24"/>
          <w:szCs w:val="24"/>
          <w:lang w:eastAsia="es-ES"/>
        </w:rPr>
        <w:t xml:space="preserve"> </w:t>
      </w:r>
      <w:r w:rsidRPr="00025948">
        <w:rPr>
          <w:rFonts w:ascii="Arial" w:hAnsi="Arial" w:cs="Arial"/>
          <w:b/>
          <w:bCs/>
          <w:sz w:val="24"/>
          <w:szCs w:val="24"/>
          <w:lang w:eastAsia="es-ES"/>
        </w:rPr>
        <w:t>O</w:t>
      </w:r>
    </w:p>
    <w:p w14:paraId="538D2D31" w14:textId="77777777" w:rsidR="00D05E0B" w:rsidRPr="00025948" w:rsidRDefault="00D05E0B" w:rsidP="00B14DDF">
      <w:pPr>
        <w:spacing w:after="0" w:line="240" w:lineRule="auto"/>
        <w:jc w:val="both"/>
        <w:rPr>
          <w:rFonts w:ascii="Arial" w:hAnsi="Arial" w:cs="Arial"/>
          <w:b/>
          <w:bCs/>
          <w:sz w:val="24"/>
          <w:szCs w:val="24"/>
          <w:lang w:eastAsia="es-ES"/>
        </w:rPr>
      </w:pPr>
    </w:p>
    <w:p w14:paraId="6A0BA10B" w14:textId="5B60D4E2" w:rsidR="00D05E0B" w:rsidRPr="00025948" w:rsidRDefault="008728D4" w:rsidP="00B14DDF">
      <w:pPr>
        <w:spacing w:after="0" w:line="240" w:lineRule="auto"/>
        <w:jc w:val="both"/>
        <w:rPr>
          <w:rFonts w:ascii="Arial" w:hAnsi="Arial" w:cs="Arial"/>
          <w:b/>
          <w:bCs/>
          <w:sz w:val="24"/>
          <w:szCs w:val="24"/>
          <w:lang w:eastAsia="es-ES"/>
        </w:rPr>
      </w:pPr>
      <w:r w:rsidRPr="00025948">
        <w:rPr>
          <w:rFonts w:ascii="Arial" w:hAnsi="Arial" w:cs="Arial"/>
          <w:b/>
          <w:i/>
          <w:sz w:val="24"/>
          <w:szCs w:val="24"/>
        </w:rPr>
        <w:t>PRIMERO:</w:t>
      </w:r>
      <w:r w:rsidR="00D05E0B" w:rsidRPr="00025948">
        <w:rPr>
          <w:rFonts w:ascii="Arial" w:hAnsi="Arial" w:cs="Arial"/>
          <w:b/>
          <w:bCs/>
          <w:sz w:val="24"/>
          <w:szCs w:val="24"/>
          <w:lang w:eastAsia="es-ES"/>
        </w:rPr>
        <w:t xml:space="preserve"> </w:t>
      </w:r>
      <w:r w:rsidR="00D05E0B" w:rsidRPr="00025948">
        <w:rPr>
          <w:rFonts w:ascii="Arial" w:hAnsi="Arial" w:cs="Arial"/>
          <w:bCs/>
          <w:sz w:val="24"/>
          <w:szCs w:val="24"/>
          <w:lang w:eastAsia="es-ES"/>
        </w:rPr>
        <w:t>Se</w:t>
      </w:r>
      <w:r w:rsidR="00D05E0B" w:rsidRPr="00025948">
        <w:rPr>
          <w:rFonts w:ascii="Arial" w:hAnsi="Arial" w:cs="Arial"/>
          <w:b/>
          <w:bCs/>
          <w:sz w:val="24"/>
          <w:szCs w:val="24"/>
          <w:lang w:eastAsia="es-ES"/>
        </w:rPr>
        <w:t xml:space="preserve"> </w:t>
      </w:r>
      <w:r w:rsidR="00D05E0B" w:rsidRPr="00025948">
        <w:rPr>
          <w:rFonts w:ascii="Arial" w:hAnsi="Arial" w:cs="Arial"/>
          <w:b/>
          <w:bCs/>
          <w:i/>
          <w:sz w:val="24"/>
          <w:szCs w:val="24"/>
          <w:lang w:eastAsia="es-ES"/>
        </w:rPr>
        <w:t>aprueba</w:t>
      </w:r>
      <w:r w:rsidR="00D05E0B" w:rsidRPr="00025948">
        <w:rPr>
          <w:rFonts w:ascii="Arial" w:hAnsi="Arial" w:cs="Arial"/>
          <w:bCs/>
          <w:i/>
          <w:sz w:val="24"/>
          <w:szCs w:val="24"/>
          <w:lang w:eastAsia="es-ES"/>
        </w:rPr>
        <w:t xml:space="preserve"> </w:t>
      </w:r>
      <w:r w:rsidR="00D05E0B" w:rsidRPr="00025948">
        <w:rPr>
          <w:rFonts w:ascii="Arial" w:hAnsi="Arial" w:cs="Arial"/>
          <w:b/>
          <w:bCs/>
          <w:i/>
          <w:sz w:val="24"/>
          <w:szCs w:val="24"/>
          <w:lang w:eastAsia="es-ES"/>
        </w:rPr>
        <w:t xml:space="preserve">el Reglamento </w:t>
      </w:r>
      <w:r w:rsidR="00393E05" w:rsidRPr="00025948">
        <w:rPr>
          <w:rFonts w:ascii="Arial" w:hAnsi="Arial" w:cs="Arial"/>
          <w:b/>
          <w:bCs/>
          <w:i/>
          <w:sz w:val="24"/>
          <w:szCs w:val="24"/>
          <w:lang w:eastAsia="es-ES"/>
        </w:rPr>
        <w:t xml:space="preserve">para el Funcionamiento de Establecimientos Comerciales y de Servicios en </w:t>
      </w:r>
      <w:r w:rsidR="00D05E0B" w:rsidRPr="00025948">
        <w:rPr>
          <w:rFonts w:ascii="Arial" w:hAnsi="Arial" w:cs="Arial"/>
          <w:b/>
          <w:bCs/>
          <w:i/>
          <w:sz w:val="24"/>
          <w:szCs w:val="24"/>
          <w:lang w:eastAsia="es-ES"/>
        </w:rPr>
        <w:t>el Municipio de León, Guanajuato,</w:t>
      </w:r>
      <w:r w:rsidR="00D05E0B" w:rsidRPr="00025948">
        <w:rPr>
          <w:rFonts w:ascii="Arial" w:hAnsi="Arial" w:cs="Arial"/>
          <w:bCs/>
          <w:sz w:val="24"/>
          <w:szCs w:val="24"/>
          <w:lang w:eastAsia="es-ES"/>
        </w:rPr>
        <w:t xml:space="preserve"> para quedar en los siguientes términos:</w:t>
      </w:r>
      <w:r w:rsidR="00D05E0B" w:rsidRPr="00025948">
        <w:rPr>
          <w:rFonts w:ascii="Arial" w:hAnsi="Arial" w:cs="Arial"/>
          <w:b/>
          <w:bCs/>
          <w:sz w:val="24"/>
          <w:szCs w:val="24"/>
          <w:lang w:eastAsia="es-ES"/>
        </w:rPr>
        <w:t xml:space="preserve"> </w:t>
      </w:r>
    </w:p>
    <w:p w14:paraId="49B38EC8" w14:textId="08796F51" w:rsidR="00393E05" w:rsidRPr="00025948" w:rsidRDefault="00393E05" w:rsidP="00B14DDF">
      <w:pPr>
        <w:spacing w:after="0" w:line="240" w:lineRule="auto"/>
        <w:jc w:val="both"/>
        <w:rPr>
          <w:rFonts w:ascii="Arial" w:hAnsi="Arial" w:cs="Arial"/>
          <w:b/>
          <w:bCs/>
          <w:sz w:val="24"/>
          <w:szCs w:val="24"/>
          <w:lang w:eastAsia="es-ES"/>
        </w:rPr>
      </w:pPr>
    </w:p>
    <w:p w14:paraId="770A45F5" w14:textId="731575E1"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sz w:val="24"/>
          <w:szCs w:val="24"/>
        </w:rPr>
      </w:pPr>
    </w:p>
    <w:p w14:paraId="602ABF1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REGLAMENTO PARA EL FUNCIONAMIENTO DE </w:t>
      </w:r>
    </w:p>
    <w:p w14:paraId="62F0BAC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ESTABLECIMIENTOS COMERCIALES Y DE SERVICIOS </w:t>
      </w:r>
    </w:p>
    <w:p w14:paraId="483A48B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EN EL MUNICIPIO DE LEÓN, GUANAJUATO</w:t>
      </w:r>
    </w:p>
    <w:p w14:paraId="7F03BDC9"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sz w:val="24"/>
          <w:szCs w:val="24"/>
        </w:rPr>
      </w:pPr>
    </w:p>
    <w:p w14:paraId="5EE92F01" w14:textId="63DBAD4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sz w:val="24"/>
          <w:szCs w:val="24"/>
        </w:rPr>
      </w:pPr>
    </w:p>
    <w:p w14:paraId="32BD153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CAPÍTULO I</w:t>
      </w:r>
    </w:p>
    <w:p w14:paraId="1AE4201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DISPOSICIONES GENERALES </w:t>
      </w:r>
    </w:p>
    <w:p w14:paraId="3CAF2FC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7C7B11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Objeto</w:t>
      </w:r>
    </w:p>
    <w:p w14:paraId="32E19F1D" w14:textId="45A562FD"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w:t>
      </w:r>
      <w:r w:rsidRPr="00025948">
        <w:rPr>
          <w:rFonts w:ascii="Arial" w:eastAsia="Arial" w:hAnsi="Arial" w:cs="Arial"/>
          <w:sz w:val="24"/>
          <w:szCs w:val="24"/>
        </w:rPr>
        <w:t xml:space="preserve"> El presente </w:t>
      </w:r>
      <w:r w:rsidR="008532DE" w:rsidRPr="00025948">
        <w:rPr>
          <w:rFonts w:ascii="Arial" w:eastAsia="Arial" w:hAnsi="Arial" w:cs="Arial"/>
          <w:sz w:val="24"/>
          <w:szCs w:val="24"/>
        </w:rPr>
        <w:t>R</w:t>
      </w:r>
      <w:r w:rsidRPr="00025948">
        <w:rPr>
          <w:rFonts w:ascii="Arial" w:eastAsia="Arial" w:hAnsi="Arial" w:cs="Arial"/>
          <w:sz w:val="24"/>
          <w:szCs w:val="24"/>
        </w:rPr>
        <w:t>eglamento, es de orden público y de observancia general y tiene por objeto establecer las condiciones para el funcionamiento y operación de Establecimientos Comerciales y de Servicios.</w:t>
      </w:r>
    </w:p>
    <w:p w14:paraId="14A1FA9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5186C7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Glosario de términos</w:t>
      </w:r>
    </w:p>
    <w:p w14:paraId="3507099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 </w:t>
      </w:r>
      <w:r w:rsidRPr="00025948">
        <w:rPr>
          <w:rFonts w:ascii="Arial" w:eastAsia="Arial" w:hAnsi="Arial" w:cs="Arial"/>
          <w:sz w:val="24"/>
          <w:szCs w:val="24"/>
        </w:rPr>
        <w:t>Para efectos del presente reglamento, además de las definiciones previstas en otras legislaciones, se atenderán a las siguientes:</w:t>
      </w:r>
    </w:p>
    <w:p w14:paraId="6A07F4A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E4225E7"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4"/>
        <w:jc w:val="both"/>
        <w:rPr>
          <w:rFonts w:ascii="Arial" w:eastAsia="Arial" w:hAnsi="Arial" w:cs="Arial"/>
          <w:sz w:val="24"/>
          <w:szCs w:val="24"/>
        </w:rPr>
      </w:pPr>
      <w:r w:rsidRPr="00025948">
        <w:rPr>
          <w:rFonts w:ascii="Arial" w:eastAsia="Arial" w:hAnsi="Arial" w:cs="Arial"/>
          <w:b/>
          <w:sz w:val="24"/>
          <w:szCs w:val="24"/>
        </w:rPr>
        <w:t xml:space="preserve">Administrador, Encargado, Dependiente o Empleado: </w:t>
      </w:r>
      <w:r w:rsidRPr="00025948">
        <w:rPr>
          <w:rFonts w:ascii="Arial" w:eastAsia="Arial" w:hAnsi="Arial" w:cs="Arial"/>
          <w:sz w:val="24"/>
          <w:szCs w:val="24"/>
        </w:rPr>
        <w:t xml:space="preserve">Personas físicas que tienen a su cargo la atención de un Establecimiento Comercial o de Servicios;    </w:t>
      </w:r>
    </w:p>
    <w:p w14:paraId="5AB4EA54" w14:textId="77777777" w:rsidR="00393E05" w:rsidRPr="00025948" w:rsidRDefault="00393E05" w:rsidP="00B14DDF">
      <w:pPr>
        <w:spacing w:after="0" w:line="240" w:lineRule="auto"/>
        <w:rPr>
          <w:rFonts w:ascii="Arial" w:eastAsia="Arial" w:hAnsi="Arial" w:cs="Arial"/>
          <w:b/>
          <w:sz w:val="24"/>
          <w:szCs w:val="24"/>
        </w:rPr>
      </w:pPr>
    </w:p>
    <w:p w14:paraId="698E896E"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153"/>
        <w:jc w:val="both"/>
        <w:rPr>
          <w:rFonts w:ascii="Arial" w:eastAsia="Arial" w:hAnsi="Arial" w:cs="Arial"/>
          <w:sz w:val="24"/>
          <w:szCs w:val="24"/>
        </w:rPr>
      </w:pPr>
      <w:r w:rsidRPr="00025948">
        <w:rPr>
          <w:rFonts w:ascii="Arial" w:eastAsia="Arial" w:hAnsi="Arial" w:cs="Arial"/>
          <w:b/>
          <w:sz w:val="24"/>
          <w:szCs w:val="24"/>
        </w:rPr>
        <w:t xml:space="preserve">Clausura: </w:t>
      </w:r>
      <w:r w:rsidRPr="00025948">
        <w:rPr>
          <w:rFonts w:ascii="Arial" w:eastAsia="Arial" w:hAnsi="Arial" w:cs="Arial"/>
          <w:sz w:val="24"/>
          <w:szCs w:val="24"/>
        </w:rPr>
        <w:t>Es la suspensión total o parcial de las actividades y del funcionamiento de los Establecimientos Comerciales y de Servicios por contravenir el presente reglamento y otras disposiciones legales, mediante la colocación de sellos;</w:t>
      </w:r>
    </w:p>
    <w:p w14:paraId="1C3B36E7"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p>
    <w:p w14:paraId="26B5EBA6"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Código:</w:t>
      </w:r>
      <w:r w:rsidRPr="00025948">
        <w:rPr>
          <w:rFonts w:ascii="Arial" w:eastAsia="Arial" w:hAnsi="Arial" w:cs="Arial"/>
          <w:sz w:val="24"/>
          <w:szCs w:val="24"/>
        </w:rPr>
        <w:t xml:space="preserve"> Código de Procedimiento y Justicia Administrativa para el Estado y los Municipios de Guanajuato;</w:t>
      </w:r>
    </w:p>
    <w:p w14:paraId="2C1E0DD5"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p>
    <w:p w14:paraId="180565A5"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 xml:space="preserve">Constancia de Factibilidad: </w:t>
      </w:r>
      <w:r w:rsidRPr="00025948">
        <w:rPr>
          <w:rFonts w:ascii="Arial" w:eastAsia="Arial" w:hAnsi="Arial" w:cs="Arial"/>
          <w:sz w:val="24"/>
          <w:szCs w:val="24"/>
        </w:rPr>
        <w:t>Acto administrativo que comprende la anuencia para tramitar la Licencia, así como para el cambio de titular, cambio de giro o actividad y de domicilio;</w:t>
      </w:r>
    </w:p>
    <w:p w14:paraId="2219267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9E452B5"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Dirección:</w:t>
      </w:r>
      <w:r w:rsidRPr="00025948">
        <w:rPr>
          <w:rFonts w:ascii="Arial" w:eastAsia="Arial" w:hAnsi="Arial" w:cs="Arial"/>
          <w:sz w:val="24"/>
          <w:szCs w:val="24"/>
        </w:rPr>
        <w:t xml:space="preserve"> Dirección General de Fiscalización y Control;</w:t>
      </w:r>
    </w:p>
    <w:p w14:paraId="0745B031"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p>
    <w:p w14:paraId="1784F164"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 xml:space="preserve">Establecimientos Comerciales y de Servicios: </w:t>
      </w:r>
      <w:r w:rsidRPr="00025948">
        <w:rPr>
          <w:rFonts w:ascii="Arial" w:eastAsia="Arial" w:hAnsi="Arial" w:cs="Arial"/>
          <w:sz w:val="24"/>
          <w:szCs w:val="24"/>
        </w:rPr>
        <w:t xml:space="preserve">Lugar o bienes en los que o mediante los cuales se </w:t>
      </w:r>
      <w:bookmarkStart w:id="2" w:name="_Hlk66191075"/>
      <w:r w:rsidRPr="00025948">
        <w:rPr>
          <w:rFonts w:ascii="Arial" w:eastAsia="Arial" w:hAnsi="Arial" w:cs="Arial"/>
          <w:sz w:val="24"/>
          <w:szCs w:val="24"/>
        </w:rPr>
        <w:t>producen, almacenan o enajenan productos o servicios con el objeto de satisfacer las necesidades de un cliente</w:t>
      </w:r>
      <w:bookmarkEnd w:id="2"/>
      <w:r w:rsidRPr="00025948">
        <w:rPr>
          <w:rFonts w:ascii="Arial" w:eastAsia="Arial" w:hAnsi="Arial" w:cs="Arial"/>
          <w:sz w:val="24"/>
          <w:szCs w:val="24"/>
        </w:rPr>
        <w:t>;</w:t>
      </w:r>
    </w:p>
    <w:p w14:paraId="622D3589"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7B6BA90D"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 xml:space="preserve">Inspector: </w:t>
      </w:r>
      <w:r w:rsidRPr="00025948">
        <w:rPr>
          <w:rFonts w:ascii="Arial" w:eastAsia="Arial" w:hAnsi="Arial" w:cs="Arial"/>
          <w:sz w:val="24"/>
          <w:szCs w:val="24"/>
        </w:rPr>
        <w:t>Personal del servicio público, adscrito a la Dirección, encargado de realizar las funciones de inspección y vigilancia en los Establecimientos Comerciales y de Servicios;</w:t>
      </w:r>
    </w:p>
    <w:p w14:paraId="6C414138"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1E6FF7F5"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 xml:space="preserve">Ley: </w:t>
      </w:r>
      <w:r w:rsidRPr="00025948">
        <w:rPr>
          <w:rFonts w:ascii="Arial" w:eastAsia="Arial" w:hAnsi="Arial" w:cs="Arial"/>
          <w:sz w:val="24"/>
          <w:szCs w:val="24"/>
        </w:rPr>
        <w:t xml:space="preserve">Ley de Bebidas Alcohólicas para el Estado de Guanajuato y sus </w:t>
      </w:r>
      <w:r w:rsidRPr="00025948">
        <w:rPr>
          <w:rFonts w:ascii="Arial" w:eastAsia="Arial" w:hAnsi="Arial" w:cs="Arial"/>
          <w:sz w:val="24"/>
          <w:szCs w:val="24"/>
        </w:rPr>
        <w:lastRenderedPageBreak/>
        <w:t>Municipios;</w:t>
      </w:r>
    </w:p>
    <w:p w14:paraId="48883A2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D2C0DAA"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 xml:space="preserve">Multa: </w:t>
      </w:r>
      <w:r w:rsidRPr="00025948">
        <w:rPr>
          <w:rFonts w:ascii="Arial" w:eastAsia="Arial" w:hAnsi="Arial" w:cs="Arial"/>
          <w:sz w:val="24"/>
          <w:szCs w:val="24"/>
        </w:rPr>
        <w:t>Sanción que consiste en el pago de una cantidad de dinero, impuesta por la autoridad municipal por el incumplimiento de obligaciones y prohibiciones establecidas en leyes y reglamentos;</w:t>
      </w:r>
    </w:p>
    <w:p w14:paraId="0E14F346"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p>
    <w:p w14:paraId="54C586F7"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Permiso de Servicios de Entretenimiento:</w:t>
      </w:r>
      <w:r w:rsidRPr="00025948">
        <w:rPr>
          <w:rFonts w:ascii="Arial" w:eastAsia="Arial" w:hAnsi="Arial" w:cs="Arial"/>
          <w:sz w:val="24"/>
          <w:szCs w:val="24"/>
        </w:rPr>
        <w:t xml:space="preserve"> Acto administrativo que emite la Dirección para la operación de billares, salones de fiestas, futbolitos, máquinas de juegos de video, juegos mecánicos y sinfonolas; </w:t>
      </w:r>
    </w:p>
    <w:p w14:paraId="38D796F6" w14:textId="77777777" w:rsidR="00393E05" w:rsidRPr="00025948" w:rsidRDefault="00393E05" w:rsidP="00B14DDF">
      <w:pPr>
        <w:pStyle w:val="Prrafodelista"/>
        <w:spacing w:after="0" w:line="240" w:lineRule="auto"/>
        <w:rPr>
          <w:rFonts w:ascii="Arial" w:eastAsia="Arial" w:hAnsi="Arial" w:cs="Arial"/>
          <w:sz w:val="24"/>
          <w:szCs w:val="24"/>
        </w:rPr>
      </w:pPr>
    </w:p>
    <w:p w14:paraId="41C71E0E"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bCs/>
          <w:sz w:val="24"/>
          <w:szCs w:val="24"/>
        </w:rPr>
        <w:t xml:space="preserve">Propietario: </w:t>
      </w:r>
      <w:r w:rsidRPr="00025948">
        <w:rPr>
          <w:rFonts w:ascii="Arial" w:eastAsia="Arial" w:hAnsi="Arial" w:cs="Arial"/>
          <w:sz w:val="24"/>
          <w:szCs w:val="24"/>
        </w:rPr>
        <w:t>Persona física o moral titular del derecho o facultad de poseer, disponer y gozar de una cosa.</w:t>
      </w:r>
    </w:p>
    <w:p w14:paraId="0ED8CBE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E12A446"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Reglamento:</w:t>
      </w:r>
      <w:r w:rsidRPr="00025948">
        <w:rPr>
          <w:rFonts w:ascii="Arial" w:eastAsia="Arial" w:hAnsi="Arial" w:cs="Arial"/>
          <w:sz w:val="24"/>
          <w:szCs w:val="24"/>
        </w:rPr>
        <w:t xml:space="preserve"> Reglamento para el Funcionamiento de Establecimientos Comerciales y de Servicios en el Municipio de León, Guanajuato; </w:t>
      </w:r>
    </w:p>
    <w:p w14:paraId="1C34DEF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35B1CF3" w14:textId="63F04A0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Titular de un Permiso de Servicios de Entretenimiento:</w:t>
      </w:r>
      <w:r w:rsidRPr="00025948">
        <w:rPr>
          <w:rFonts w:ascii="Arial" w:eastAsia="Arial" w:hAnsi="Arial" w:cs="Arial"/>
          <w:sz w:val="24"/>
          <w:szCs w:val="24"/>
        </w:rPr>
        <w:t xml:space="preserve"> Personas físicas o morales con autorización para la operación de los servicios de entretenimiento de billares, salones de fiestas, futbolitos, máquinas de juegos de video, juegos mecánicos y sinfonolas; </w:t>
      </w:r>
      <w:r w:rsidR="008532DE" w:rsidRPr="00025948">
        <w:rPr>
          <w:rFonts w:ascii="Arial" w:eastAsia="Arial" w:hAnsi="Arial" w:cs="Arial"/>
          <w:sz w:val="24"/>
          <w:szCs w:val="24"/>
        </w:rPr>
        <w:t>y</w:t>
      </w:r>
    </w:p>
    <w:p w14:paraId="497260FB" w14:textId="77777777" w:rsidR="00393E05" w:rsidRPr="00025948" w:rsidRDefault="00393E05" w:rsidP="00B14DDF">
      <w:pPr>
        <w:pStyle w:val="Prrafodelista"/>
        <w:spacing w:after="0" w:line="240" w:lineRule="auto"/>
        <w:rPr>
          <w:rFonts w:ascii="Arial" w:eastAsia="Arial" w:hAnsi="Arial" w:cs="Arial"/>
          <w:sz w:val="24"/>
          <w:szCs w:val="24"/>
        </w:rPr>
      </w:pPr>
    </w:p>
    <w:p w14:paraId="43FF5AB2" w14:textId="77777777" w:rsidR="00393E05" w:rsidRPr="00025948" w:rsidRDefault="00393E05" w:rsidP="00B14DDF">
      <w:pPr>
        <w:pStyle w:val="Prrafodelista"/>
        <w:widowControl w:val="0"/>
        <w:numPr>
          <w:ilvl w:val="0"/>
          <w:numId w:val="1"/>
        </w:numPr>
        <w:pBdr>
          <w:top w:val="nil"/>
          <w:left w:val="nil"/>
          <w:bottom w:val="nil"/>
          <w:right w:val="nil"/>
          <w:between w:val="nil"/>
        </w:pBdr>
        <w:tabs>
          <w:tab w:val="left" w:pos="1843"/>
        </w:tabs>
        <w:spacing w:after="0" w:line="240" w:lineRule="auto"/>
        <w:ind w:left="851" w:hanging="283"/>
        <w:jc w:val="both"/>
        <w:rPr>
          <w:rFonts w:ascii="Arial" w:eastAsia="Arial" w:hAnsi="Arial" w:cs="Arial"/>
          <w:sz w:val="24"/>
          <w:szCs w:val="24"/>
        </w:rPr>
      </w:pPr>
      <w:r w:rsidRPr="00025948">
        <w:rPr>
          <w:rFonts w:ascii="Arial" w:eastAsia="Arial" w:hAnsi="Arial" w:cs="Arial"/>
          <w:b/>
          <w:sz w:val="24"/>
          <w:szCs w:val="24"/>
        </w:rPr>
        <w:t xml:space="preserve">Titular de una Licencia: </w:t>
      </w:r>
      <w:r w:rsidRPr="00025948">
        <w:rPr>
          <w:rFonts w:ascii="Arial" w:eastAsia="Arial" w:hAnsi="Arial" w:cs="Arial"/>
          <w:sz w:val="24"/>
          <w:szCs w:val="24"/>
        </w:rPr>
        <w:t>Las personas físicas o morales con autorización emitida por la autoridad competente, para desarrollar actividades de producción, almacenamiento y enajenación de bebidas alcohólicas.</w:t>
      </w:r>
    </w:p>
    <w:p w14:paraId="36472C8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383933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Sujetos obligados</w:t>
      </w:r>
    </w:p>
    <w:p w14:paraId="49B3F8A7" w14:textId="50F03F98"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3.-</w:t>
      </w:r>
      <w:r w:rsidRPr="00025948">
        <w:rPr>
          <w:rFonts w:ascii="Arial" w:eastAsia="Arial" w:hAnsi="Arial" w:cs="Arial"/>
          <w:sz w:val="24"/>
          <w:szCs w:val="24"/>
        </w:rPr>
        <w:t xml:space="preserve"> Son sujetos obligados a la observancia del presente </w:t>
      </w:r>
      <w:r w:rsidR="008532DE" w:rsidRPr="00025948">
        <w:rPr>
          <w:rFonts w:ascii="Arial" w:eastAsia="Arial" w:hAnsi="Arial" w:cs="Arial"/>
          <w:sz w:val="24"/>
          <w:szCs w:val="24"/>
        </w:rPr>
        <w:t>R</w:t>
      </w:r>
      <w:r w:rsidRPr="00025948">
        <w:rPr>
          <w:rFonts w:ascii="Arial" w:eastAsia="Arial" w:hAnsi="Arial" w:cs="Arial"/>
          <w:sz w:val="24"/>
          <w:szCs w:val="24"/>
        </w:rPr>
        <w:t xml:space="preserve">eglamento </w:t>
      </w:r>
      <w:r w:rsidR="008532DE" w:rsidRPr="00025948">
        <w:rPr>
          <w:rFonts w:ascii="Arial" w:eastAsia="Arial" w:hAnsi="Arial" w:cs="Arial"/>
          <w:sz w:val="24"/>
          <w:szCs w:val="24"/>
        </w:rPr>
        <w:t xml:space="preserve">a </w:t>
      </w:r>
      <w:r w:rsidRPr="00025948">
        <w:rPr>
          <w:rFonts w:ascii="Arial" w:eastAsia="Arial" w:hAnsi="Arial" w:cs="Arial"/>
          <w:sz w:val="24"/>
          <w:szCs w:val="24"/>
        </w:rPr>
        <w:t>los Titulares de</w:t>
      </w:r>
      <w:r w:rsidR="008532DE" w:rsidRPr="00025948">
        <w:rPr>
          <w:rFonts w:ascii="Arial" w:eastAsia="Arial" w:hAnsi="Arial" w:cs="Arial"/>
          <w:sz w:val="24"/>
          <w:szCs w:val="24"/>
        </w:rPr>
        <w:t xml:space="preserve"> un Permiso de Servicios</w:t>
      </w:r>
      <w:r w:rsidRPr="00025948">
        <w:rPr>
          <w:rFonts w:ascii="Arial" w:eastAsia="Arial" w:hAnsi="Arial" w:cs="Arial"/>
          <w:sz w:val="24"/>
          <w:szCs w:val="24"/>
        </w:rPr>
        <w:t xml:space="preserve"> de Entretenimiento y Licencias,</w:t>
      </w:r>
      <w:r w:rsidR="008532DE" w:rsidRPr="00025948">
        <w:rPr>
          <w:rFonts w:ascii="Arial" w:eastAsia="Arial" w:hAnsi="Arial" w:cs="Arial"/>
          <w:sz w:val="24"/>
          <w:szCs w:val="24"/>
        </w:rPr>
        <w:t xml:space="preserve"> así como al</w:t>
      </w:r>
      <w:r w:rsidRPr="00025948">
        <w:rPr>
          <w:rFonts w:ascii="Arial" w:eastAsia="Arial" w:hAnsi="Arial" w:cs="Arial"/>
          <w:sz w:val="24"/>
          <w:szCs w:val="24"/>
        </w:rPr>
        <w:t xml:space="preserve"> Administrador, Encargado, Dependiente</w:t>
      </w:r>
      <w:r w:rsidR="008532DE" w:rsidRPr="00025948">
        <w:rPr>
          <w:rFonts w:ascii="Arial" w:eastAsia="Arial" w:hAnsi="Arial" w:cs="Arial"/>
          <w:sz w:val="24"/>
          <w:szCs w:val="24"/>
        </w:rPr>
        <w:t xml:space="preserve"> o Empleado</w:t>
      </w:r>
      <w:r w:rsidRPr="00025948">
        <w:rPr>
          <w:rFonts w:ascii="Arial" w:eastAsia="Arial" w:hAnsi="Arial" w:cs="Arial"/>
          <w:sz w:val="24"/>
          <w:szCs w:val="24"/>
        </w:rPr>
        <w:t xml:space="preserve"> de los Establecimientos Comerciales y de Servicios.   </w:t>
      </w:r>
    </w:p>
    <w:p w14:paraId="1856FDA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bookmarkStart w:id="3" w:name="_Hlk65612995"/>
    </w:p>
    <w:p w14:paraId="5C4EBBF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Autoridades competentes</w:t>
      </w:r>
    </w:p>
    <w:p w14:paraId="538E2F66" w14:textId="33A72278"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4.-</w:t>
      </w:r>
      <w:r w:rsidRPr="00025948">
        <w:rPr>
          <w:rFonts w:ascii="Arial" w:eastAsia="Arial" w:hAnsi="Arial" w:cs="Arial"/>
          <w:sz w:val="24"/>
          <w:szCs w:val="24"/>
        </w:rPr>
        <w:t xml:space="preserve"> Son autoridades competentes para la aplicación del presente </w:t>
      </w:r>
      <w:r w:rsidR="00357934" w:rsidRPr="00025948">
        <w:rPr>
          <w:rFonts w:ascii="Arial" w:eastAsia="Arial" w:hAnsi="Arial" w:cs="Arial"/>
          <w:sz w:val="24"/>
          <w:szCs w:val="24"/>
        </w:rPr>
        <w:t>Reglamento:</w:t>
      </w:r>
    </w:p>
    <w:p w14:paraId="10BD4422"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47EB8B4B" w14:textId="5E6672A9" w:rsidR="00393E05" w:rsidRPr="00025948" w:rsidRDefault="00393E05" w:rsidP="00B14DDF">
      <w:pPr>
        <w:pStyle w:val="Prrafodelista"/>
        <w:widowControl w:val="0"/>
        <w:numPr>
          <w:ilvl w:val="0"/>
          <w:numId w:val="2"/>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Secretaría de</w:t>
      </w:r>
      <w:r w:rsidR="008532DE" w:rsidRPr="00025948">
        <w:rPr>
          <w:rFonts w:ascii="Arial" w:eastAsia="Arial" w:hAnsi="Arial" w:cs="Arial"/>
          <w:sz w:val="24"/>
          <w:szCs w:val="24"/>
        </w:rPr>
        <w:t>l H.</w:t>
      </w:r>
      <w:r w:rsidRPr="00025948">
        <w:rPr>
          <w:rFonts w:ascii="Arial" w:eastAsia="Arial" w:hAnsi="Arial" w:cs="Arial"/>
          <w:sz w:val="24"/>
          <w:szCs w:val="24"/>
        </w:rPr>
        <w:t xml:space="preserve"> Ayuntamiento; y</w:t>
      </w:r>
    </w:p>
    <w:bookmarkEnd w:id="3"/>
    <w:p w14:paraId="324B85E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65CB79A" w14:textId="77777777" w:rsidR="00393E05" w:rsidRPr="00025948" w:rsidRDefault="00393E05" w:rsidP="00B14DDF">
      <w:pPr>
        <w:pStyle w:val="Prrafodelista"/>
        <w:widowControl w:val="0"/>
        <w:numPr>
          <w:ilvl w:val="0"/>
          <w:numId w:val="2"/>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Dirección General de Fiscalización y Control.</w:t>
      </w:r>
    </w:p>
    <w:p w14:paraId="7DFC49C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p>
    <w:p w14:paraId="52A6AE3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Atribuciones de la </w:t>
      </w:r>
    </w:p>
    <w:p w14:paraId="5F76F8F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Secretaría del Ayuntamiento</w:t>
      </w:r>
    </w:p>
    <w:p w14:paraId="72399B94" w14:textId="18E879E1"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lastRenderedPageBreak/>
        <w:t>Artículo 5.-</w:t>
      </w:r>
      <w:r w:rsidRPr="00025948">
        <w:rPr>
          <w:rFonts w:ascii="Arial" w:eastAsia="Arial" w:hAnsi="Arial" w:cs="Arial"/>
          <w:sz w:val="24"/>
          <w:szCs w:val="24"/>
        </w:rPr>
        <w:t xml:space="preserve"> Son atribuciones de la Secretaría del </w:t>
      </w:r>
      <w:r w:rsidR="008532DE" w:rsidRPr="00025948">
        <w:rPr>
          <w:rFonts w:ascii="Arial" w:eastAsia="Arial" w:hAnsi="Arial" w:cs="Arial"/>
          <w:sz w:val="24"/>
          <w:szCs w:val="24"/>
        </w:rPr>
        <w:t xml:space="preserve">H. </w:t>
      </w:r>
      <w:r w:rsidRPr="00025948">
        <w:rPr>
          <w:rFonts w:ascii="Arial" w:eastAsia="Arial" w:hAnsi="Arial" w:cs="Arial"/>
          <w:sz w:val="24"/>
          <w:szCs w:val="24"/>
        </w:rPr>
        <w:t>Ayuntamiento:</w:t>
      </w:r>
    </w:p>
    <w:p w14:paraId="27126F0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93A5FE6" w14:textId="0BC6A84B" w:rsidR="00393E05" w:rsidRPr="00025948" w:rsidRDefault="00393E05" w:rsidP="00B14DDF">
      <w:pPr>
        <w:pStyle w:val="Prrafodelista"/>
        <w:widowControl w:val="0"/>
        <w:numPr>
          <w:ilvl w:val="0"/>
          <w:numId w:val="3"/>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Proponer ante el Ayuntamiento la aprobación de la emisión de la </w:t>
      </w:r>
      <w:r w:rsidR="00357934" w:rsidRPr="00025948">
        <w:rPr>
          <w:rFonts w:ascii="Arial" w:eastAsia="Arial" w:hAnsi="Arial" w:cs="Arial"/>
          <w:sz w:val="24"/>
          <w:szCs w:val="24"/>
        </w:rPr>
        <w:t xml:space="preserve">Constancia de Factibilidad </w:t>
      </w:r>
      <w:r w:rsidRPr="00025948">
        <w:rPr>
          <w:rFonts w:ascii="Arial" w:eastAsia="Arial" w:hAnsi="Arial" w:cs="Arial"/>
          <w:sz w:val="24"/>
          <w:szCs w:val="24"/>
        </w:rPr>
        <w:t xml:space="preserve">para la obtención de la Licencia referente a </w:t>
      </w:r>
      <w:r w:rsidR="008532DE" w:rsidRPr="00025948">
        <w:rPr>
          <w:rFonts w:ascii="Arial" w:eastAsia="Arial" w:hAnsi="Arial" w:cs="Arial"/>
          <w:sz w:val="24"/>
          <w:szCs w:val="24"/>
        </w:rPr>
        <w:t>discotecas y centros nocturnos</w:t>
      </w:r>
      <w:r w:rsidRPr="00025948">
        <w:rPr>
          <w:rFonts w:ascii="Arial" w:eastAsia="Arial" w:hAnsi="Arial" w:cs="Arial"/>
          <w:sz w:val="24"/>
          <w:szCs w:val="24"/>
        </w:rPr>
        <w:t>, así como resolver lo correspondiente respecto de la modificación de domicilio, cambio de titular y de giros o actividades;</w:t>
      </w:r>
      <w:r w:rsidRPr="00025948">
        <w:rPr>
          <w:rFonts w:ascii="Arial" w:eastAsia="Arial" w:hAnsi="Arial" w:cs="Arial"/>
          <w:b/>
          <w:sz w:val="24"/>
          <w:szCs w:val="24"/>
        </w:rPr>
        <w:t xml:space="preserve"> </w:t>
      </w:r>
    </w:p>
    <w:p w14:paraId="1F7DB3C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
          <w:sz w:val="24"/>
          <w:szCs w:val="24"/>
        </w:rPr>
      </w:pPr>
    </w:p>
    <w:p w14:paraId="3467909F" w14:textId="77777777" w:rsidR="00393E05" w:rsidRPr="00025948" w:rsidRDefault="00393E05" w:rsidP="00B14DDF">
      <w:pPr>
        <w:pStyle w:val="Prrafodelista"/>
        <w:widowControl w:val="0"/>
        <w:numPr>
          <w:ilvl w:val="0"/>
          <w:numId w:val="3"/>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Recomendar ante el Ayuntamiento, a propuesta de la Dirección, la solicitud de revocación de las licencias; y</w:t>
      </w:r>
    </w:p>
    <w:p w14:paraId="0423F2BD"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7224015E" w14:textId="77777777" w:rsidR="00393E05" w:rsidRPr="00025948" w:rsidRDefault="00393E05" w:rsidP="00B14DDF">
      <w:pPr>
        <w:pStyle w:val="Prrafodelista"/>
        <w:widowControl w:val="0"/>
        <w:numPr>
          <w:ilvl w:val="0"/>
          <w:numId w:val="3"/>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Las demás atribuciones que le confiere este Reglamento y demás disposiciones jurídicas aplicables.</w:t>
      </w:r>
    </w:p>
    <w:p w14:paraId="6A5562A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8B6123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Atribuciones de la Dirección</w:t>
      </w:r>
    </w:p>
    <w:p w14:paraId="2BE552EC" w14:textId="00BD02E0"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6.-</w:t>
      </w:r>
      <w:r w:rsidRPr="00025948">
        <w:rPr>
          <w:rFonts w:ascii="Arial" w:eastAsia="Arial" w:hAnsi="Arial" w:cs="Arial"/>
          <w:sz w:val="24"/>
          <w:szCs w:val="24"/>
        </w:rPr>
        <w:t xml:space="preserve"> Son atribuciones de la Dirección, además de las previstas en la Ley y en el Reglamento Interior de la Administración Pública Municipal</w:t>
      </w:r>
      <w:r w:rsidR="008532DE" w:rsidRPr="00025948">
        <w:rPr>
          <w:rFonts w:ascii="Arial" w:eastAsia="Arial" w:hAnsi="Arial" w:cs="Arial"/>
          <w:sz w:val="24"/>
          <w:szCs w:val="24"/>
        </w:rPr>
        <w:t xml:space="preserve"> de León, Guanajuato</w:t>
      </w:r>
      <w:r w:rsidRPr="00025948">
        <w:rPr>
          <w:rFonts w:ascii="Arial" w:eastAsia="Arial" w:hAnsi="Arial" w:cs="Arial"/>
          <w:sz w:val="24"/>
          <w:szCs w:val="24"/>
        </w:rPr>
        <w:t xml:space="preserve">, las siguientes:  </w:t>
      </w:r>
    </w:p>
    <w:p w14:paraId="17AAEF2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3A515E4" w14:textId="65E7DB1E"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Integrar el ex</w:t>
      </w:r>
      <w:r w:rsidR="00357934" w:rsidRPr="00025948">
        <w:rPr>
          <w:rFonts w:ascii="Arial" w:eastAsia="Arial" w:hAnsi="Arial" w:cs="Arial"/>
          <w:sz w:val="24"/>
          <w:szCs w:val="24"/>
        </w:rPr>
        <w:t>pediente para la emisión de la Constancia de F</w:t>
      </w:r>
      <w:r w:rsidRPr="00025948">
        <w:rPr>
          <w:rFonts w:ascii="Arial" w:eastAsia="Arial" w:hAnsi="Arial" w:cs="Arial"/>
          <w:sz w:val="24"/>
          <w:szCs w:val="24"/>
        </w:rPr>
        <w:t xml:space="preserve">actibilidad y solicitar a la Secretaría de Ayuntamiento la autorización para la obtención de la Licencia referente </w:t>
      </w:r>
      <w:r w:rsidR="008532DE" w:rsidRPr="00025948">
        <w:rPr>
          <w:rFonts w:ascii="Arial" w:eastAsia="Arial" w:hAnsi="Arial" w:cs="Arial"/>
          <w:sz w:val="24"/>
          <w:szCs w:val="24"/>
        </w:rPr>
        <w:t>a discotecas y centros n</w:t>
      </w:r>
      <w:r w:rsidRPr="00025948">
        <w:rPr>
          <w:rFonts w:ascii="Arial" w:eastAsia="Arial" w:hAnsi="Arial" w:cs="Arial"/>
          <w:sz w:val="24"/>
          <w:szCs w:val="24"/>
        </w:rPr>
        <w:t>octurnos, así como resolver lo correspondiente respecto de la modificación de domicilio, cambio de titular y de giros o actividades;</w:t>
      </w:r>
    </w:p>
    <w:p w14:paraId="3F458F3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A930997" w14:textId="30796F45"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Emitir la </w:t>
      </w:r>
      <w:r w:rsidR="00357934" w:rsidRPr="00025948">
        <w:rPr>
          <w:rFonts w:ascii="Arial" w:eastAsia="Arial" w:hAnsi="Arial" w:cs="Arial"/>
          <w:sz w:val="24"/>
          <w:szCs w:val="24"/>
        </w:rPr>
        <w:t>Constancia de F</w:t>
      </w:r>
      <w:r w:rsidRPr="00025948">
        <w:rPr>
          <w:rFonts w:ascii="Arial" w:eastAsia="Arial" w:hAnsi="Arial" w:cs="Arial"/>
          <w:sz w:val="24"/>
          <w:szCs w:val="24"/>
        </w:rPr>
        <w:t>actibilidad respecto de los giros o actividades que no sean competencia del Ayuntamiento, así como resolver lo correspondiente respecto de la modificación de domicilio, cambio de titular y de giros o actividades;</w:t>
      </w:r>
      <w:r w:rsidRPr="00025948">
        <w:rPr>
          <w:rFonts w:ascii="Arial" w:eastAsia="Arial" w:hAnsi="Arial" w:cs="Arial"/>
          <w:b/>
          <w:sz w:val="24"/>
          <w:szCs w:val="24"/>
        </w:rPr>
        <w:t xml:space="preserve"> </w:t>
      </w:r>
    </w:p>
    <w:p w14:paraId="25E3C7F0" w14:textId="77777777" w:rsidR="00393E05" w:rsidRPr="00025948" w:rsidRDefault="00393E05" w:rsidP="00B14DDF">
      <w:pPr>
        <w:pStyle w:val="Prrafodelista"/>
        <w:spacing w:after="0" w:line="240" w:lineRule="auto"/>
        <w:rPr>
          <w:rFonts w:ascii="Arial" w:eastAsia="Arial" w:hAnsi="Arial" w:cs="Arial"/>
          <w:sz w:val="24"/>
          <w:szCs w:val="24"/>
        </w:rPr>
      </w:pPr>
    </w:p>
    <w:p w14:paraId="2E7A131D" w14:textId="3B624F44"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Dictar las medidas de seguridad necesarias para evi</w:t>
      </w:r>
      <w:r w:rsidR="00357934" w:rsidRPr="00025948">
        <w:rPr>
          <w:rFonts w:ascii="Arial" w:eastAsia="Arial" w:hAnsi="Arial" w:cs="Arial"/>
          <w:sz w:val="24"/>
          <w:szCs w:val="24"/>
        </w:rPr>
        <w:t>tar daños a las personas y sus</w:t>
      </w:r>
      <w:r w:rsidRPr="00025948">
        <w:rPr>
          <w:rFonts w:ascii="Arial" w:eastAsia="Arial" w:hAnsi="Arial" w:cs="Arial"/>
          <w:sz w:val="24"/>
          <w:szCs w:val="24"/>
        </w:rPr>
        <w:t xml:space="preserve"> bienes, proteger la salud y garantizar el orden y la seguridad pública;</w:t>
      </w:r>
    </w:p>
    <w:p w14:paraId="1C3BF99B"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43E38062" w14:textId="77777777"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Expedir y ejecutar órdenes de inspección y verificación en Establecimientos Comerciales y de Servicios;</w:t>
      </w:r>
    </w:p>
    <w:p w14:paraId="09C0F79C" w14:textId="77777777" w:rsidR="00393E05" w:rsidRPr="00025948" w:rsidRDefault="00393E05" w:rsidP="00B14DDF">
      <w:pPr>
        <w:spacing w:after="0" w:line="240" w:lineRule="auto"/>
        <w:rPr>
          <w:rFonts w:ascii="Arial" w:eastAsia="Arial" w:hAnsi="Arial" w:cs="Arial"/>
          <w:sz w:val="24"/>
          <w:szCs w:val="24"/>
        </w:rPr>
      </w:pPr>
    </w:p>
    <w:p w14:paraId="4AE7E480" w14:textId="14538CA8"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Coadyuvar con la autoridades federales, estatales o municipales en el diseño e implementación de las campañas tendientes a disminuir el </w:t>
      </w:r>
      <w:r w:rsidR="009C1ED0" w:rsidRPr="00025948">
        <w:rPr>
          <w:rFonts w:ascii="Arial" w:eastAsia="Arial" w:hAnsi="Arial" w:cs="Arial"/>
          <w:sz w:val="24"/>
          <w:szCs w:val="24"/>
        </w:rPr>
        <w:t>consumo</w:t>
      </w:r>
      <w:r w:rsidRPr="00025948">
        <w:rPr>
          <w:rFonts w:ascii="Arial" w:eastAsia="Arial" w:hAnsi="Arial" w:cs="Arial"/>
          <w:sz w:val="24"/>
          <w:szCs w:val="24"/>
        </w:rPr>
        <w:t xml:space="preserve"> de bebidas alcohólicas; </w:t>
      </w:r>
    </w:p>
    <w:p w14:paraId="3D35F19F" w14:textId="77777777" w:rsidR="00393E05" w:rsidRPr="00025948" w:rsidRDefault="00393E05" w:rsidP="00B14DDF">
      <w:pPr>
        <w:pStyle w:val="Prrafodelista"/>
        <w:spacing w:after="0" w:line="240" w:lineRule="auto"/>
        <w:rPr>
          <w:rFonts w:ascii="Arial" w:eastAsia="Arial" w:hAnsi="Arial" w:cs="Arial"/>
          <w:sz w:val="24"/>
          <w:szCs w:val="24"/>
        </w:rPr>
      </w:pPr>
    </w:p>
    <w:p w14:paraId="5983228C" w14:textId="77777777"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Otorgar Permisos de Servicios de Entretenimiento;</w:t>
      </w:r>
    </w:p>
    <w:p w14:paraId="16D14122" w14:textId="77777777" w:rsidR="00393E05" w:rsidRPr="00025948" w:rsidRDefault="00393E05" w:rsidP="00B14DDF">
      <w:pPr>
        <w:pStyle w:val="Prrafodelista"/>
        <w:spacing w:after="0" w:line="240" w:lineRule="auto"/>
        <w:rPr>
          <w:rFonts w:ascii="Arial" w:eastAsia="Arial" w:hAnsi="Arial" w:cs="Arial"/>
          <w:sz w:val="24"/>
          <w:szCs w:val="24"/>
        </w:rPr>
      </w:pPr>
    </w:p>
    <w:p w14:paraId="74BC7AE2" w14:textId="77777777"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Autorizar la ampliación de horario de operación de los Establecimientos Comerciales y de Servicios, referentes a vinícolas y tiendas de autoservicio; y</w:t>
      </w:r>
    </w:p>
    <w:p w14:paraId="7DC31F84" w14:textId="77777777" w:rsidR="00393E05" w:rsidRPr="00025948" w:rsidRDefault="00393E05" w:rsidP="00B14DDF">
      <w:pPr>
        <w:spacing w:after="0" w:line="240" w:lineRule="auto"/>
        <w:rPr>
          <w:rFonts w:ascii="Arial" w:eastAsia="Arial" w:hAnsi="Arial" w:cs="Arial"/>
          <w:sz w:val="24"/>
          <w:szCs w:val="24"/>
        </w:rPr>
      </w:pPr>
    </w:p>
    <w:p w14:paraId="419D0F0D" w14:textId="77777777" w:rsidR="00393E05" w:rsidRPr="00025948" w:rsidRDefault="00393E05" w:rsidP="00B14DDF">
      <w:pPr>
        <w:pStyle w:val="Prrafodelista"/>
        <w:widowControl w:val="0"/>
        <w:numPr>
          <w:ilvl w:val="0"/>
          <w:numId w:val="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Las demás atribuciones que le confiere este reglamento y demás disposiciones jurídicas aplicables.</w:t>
      </w:r>
    </w:p>
    <w:p w14:paraId="4157488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C87397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AB467D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CAPÍTULO II</w:t>
      </w:r>
    </w:p>
    <w:p w14:paraId="75FF91B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ESTABLECIMIENTOS COMERCIALES Y DE SERVICIOS </w:t>
      </w:r>
    </w:p>
    <w:p w14:paraId="6887178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DEDICADOS A LA PRODUCCIÓN, ALMACENAMIENTO </w:t>
      </w:r>
    </w:p>
    <w:p w14:paraId="219EEA2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Y ENAJENACIÓN DE BEBIDAS ALCOHÓLICAS</w:t>
      </w:r>
    </w:p>
    <w:p w14:paraId="688A2FB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8554CE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Sección Primera</w:t>
      </w:r>
    </w:p>
    <w:p w14:paraId="1B7345E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Constancia de Factibilidad</w:t>
      </w:r>
    </w:p>
    <w:p w14:paraId="304E8E6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50BA088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BE6916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Requisitos</w:t>
      </w:r>
    </w:p>
    <w:p w14:paraId="27647B74" w14:textId="75EE8705"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7.-</w:t>
      </w:r>
      <w:r w:rsidRPr="00025948">
        <w:rPr>
          <w:rFonts w:ascii="Arial" w:eastAsia="Arial" w:hAnsi="Arial" w:cs="Arial"/>
          <w:sz w:val="24"/>
          <w:szCs w:val="24"/>
        </w:rPr>
        <w:t xml:space="preserve"> </w:t>
      </w:r>
      <w:r w:rsidR="00357934" w:rsidRPr="00025948">
        <w:rPr>
          <w:rFonts w:ascii="Arial" w:eastAsia="Arial" w:hAnsi="Arial" w:cs="Arial"/>
          <w:sz w:val="24"/>
          <w:szCs w:val="24"/>
        </w:rPr>
        <w:t>Los requisitos para obtener la Constancia de F</w:t>
      </w:r>
      <w:r w:rsidRPr="00025948">
        <w:rPr>
          <w:rFonts w:ascii="Arial" w:eastAsia="Arial" w:hAnsi="Arial" w:cs="Arial"/>
          <w:sz w:val="24"/>
          <w:szCs w:val="24"/>
        </w:rPr>
        <w:t>actibilidad relativa al trámite de la Licencia, son:</w:t>
      </w:r>
    </w:p>
    <w:p w14:paraId="54E0C79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E56ADE6"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Solicitud en formato libre; </w:t>
      </w:r>
    </w:p>
    <w:p w14:paraId="6E5A1E8D"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12530ACD"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Escritura pública que contenga contrato constitutivo y sus estatutos legales, en caso de personas morales;</w:t>
      </w:r>
    </w:p>
    <w:p w14:paraId="16D20C74" w14:textId="77777777" w:rsidR="00393E05" w:rsidRPr="00025948" w:rsidRDefault="00393E05" w:rsidP="00B14DDF">
      <w:pPr>
        <w:pStyle w:val="Prrafodelista"/>
        <w:spacing w:after="0" w:line="240" w:lineRule="auto"/>
        <w:rPr>
          <w:rFonts w:ascii="Arial" w:eastAsia="Arial" w:hAnsi="Arial" w:cs="Arial"/>
          <w:sz w:val="24"/>
          <w:szCs w:val="24"/>
        </w:rPr>
      </w:pPr>
    </w:p>
    <w:p w14:paraId="1334778A"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Escritura pública que acredite la personalidad del representante legal, en caso de personas morales; </w:t>
      </w:r>
    </w:p>
    <w:p w14:paraId="5EDAA1DA" w14:textId="77777777" w:rsidR="00393E05" w:rsidRPr="00025948" w:rsidRDefault="00393E05" w:rsidP="00B14DDF">
      <w:pPr>
        <w:spacing w:after="0" w:line="240" w:lineRule="auto"/>
        <w:rPr>
          <w:rFonts w:ascii="Arial" w:eastAsia="Arial" w:hAnsi="Arial" w:cs="Arial"/>
          <w:sz w:val="24"/>
          <w:szCs w:val="24"/>
        </w:rPr>
      </w:pPr>
    </w:p>
    <w:p w14:paraId="0480154B"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Identificación oficial vigente con fotografía; </w:t>
      </w:r>
    </w:p>
    <w:p w14:paraId="40BDA3B4"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463E18D7"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Contrato que acredite la propiedad o posesión del inmueble donde se ubica el Establecimiento Comercial o de Servicios; </w:t>
      </w:r>
    </w:p>
    <w:p w14:paraId="574BD1E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2BFCCE1"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Permiso de uso de suelo y autorización de uso y ocupación, expedidos por la Dirección General de Desarrollo Urbano; </w:t>
      </w:r>
    </w:p>
    <w:p w14:paraId="63239E4A" w14:textId="77777777" w:rsidR="00393E05" w:rsidRPr="00025948" w:rsidRDefault="00393E05" w:rsidP="00B14DDF">
      <w:pPr>
        <w:pStyle w:val="Prrafodelista"/>
        <w:spacing w:after="0" w:line="240" w:lineRule="auto"/>
        <w:rPr>
          <w:rFonts w:ascii="Arial" w:eastAsia="Arial" w:hAnsi="Arial" w:cs="Arial"/>
          <w:sz w:val="24"/>
          <w:szCs w:val="24"/>
        </w:rPr>
      </w:pPr>
    </w:p>
    <w:p w14:paraId="687C72D1"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Comprobante de pago expedido por la Tesorería Municipal; y</w:t>
      </w:r>
    </w:p>
    <w:p w14:paraId="094DB863" w14:textId="77777777" w:rsidR="00393E05" w:rsidRPr="00025948" w:rsidRDefault="00393E05" w:rsidP="00B14DDF">
      <w:pPr>
        <w:pStyle w:val="Prrafodelista"/>
        <w:spacing w:after="0" w:line="240" w:lineRule="auto"/>
        <w:rPr>
          <w:rFonts w:ascii="Arial" w:eastAsia="Arial" w:hAnsi="Arial" w:cs="Arial"/>
          <w:sz w:val="24"/>
          <w:szCs w:val="24"/>
        </w:rPr>
      </w:pPr>
    </w:p>
    <w:p w14:paraId="05A75621" w14:textId="77777777" w:rsidR="00393E05" w:rsidRPr="00025948" w:rsidRDefault="00393E05" w:rsidP="00B14DDF">
      <w:pPr>
        <w:pStyle w:val="Prrafodelista"/>
        <w:widowControl w:val="0"/>
        <w:numPr>
          <w:ilvl w:val="0"/>
          <w:numId w:val="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Constancia de inscripción en el registro federal y estatal de contribuyentes.</w:t>
      </w:r>
    </w:p>
    <w:p w14:paraId="7F9FF13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5F7061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Los documentos deberán ser presentados en original y serán devueltos previo cotejo con la copia que se anexe.</w:t>
      </w:r>
    </w:p>
    <w:p w14:paraId="60B21C5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BF609F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Condiciones adicionales</w:t>
      </w:r>
    </w:p>
    <w:p w14:paraId="18E98388" w14:textId="17E76150"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8.-</w:t>
      </w:r>
      <w:r w:rsidR="00357934" w:rsidRPr="00025948">
        <w:rPr>
          <w:rFonts w:ascii="Arial" w:eastAsia="Arial" w:hAnsi="Arial" w:cs="Arial"/>
          <w:sz w:val="24"/>
          <w:szCs w:val="24"/>
        </w:rPr>
        <w:t xml:space="preserve"> Para emitir la Constancia de F</w:t>
      </w:r>
      <w:r w:rsidRPr="00025948">
        <w:rPr>
          <w:rFonts w:ascii="Arial" w:eastAsia="Arial" w:hAnsi="Arial" w:cs="Arial"/>
          <w:sz w:val="24"/>
          <w:szCs w:val="24"/>
        </w:rPr>
        <w:t xml:space="preserve">actibilidad, además de lo previsto en la Ley, se podrá tomar en consideración lo siguiente: </w:t>
      </w:r>
    </w:p>
    <w:p w14:paraId="5167A55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03FBA07" w14:textId="77777777" w:rsidR="00393E05" w:rsidRPr="00025948" w:rsidRDefault="00393E05" w:rsidP="00B14DDF">
      <w:pPr>
        <w:pStyle w:val="Prrafodelista"/>
        <w:widowControl w:val="0"/>
        <w:numPr>
          <w:ilvl w:val="0"/>
          <w:numId w:val="6"/>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Las afectaciones al orden público y la paz social, así como a la seguridad o salud pública, que se pudiera generar en caso de autorizarse el funcionamiento del Establecimiento Comercial y de Servicios;</w:t>
      </w:r>
    </w:p>
    <w:p w14:paraId="77D05ED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FD2E560" w14:textId="77777777" w:rsidR="00393E05" w:rsidRPr="00025948" w:rsidRDefault="00393E05" w:rsidP="00B14DDF">
      <w:pPr>
        <w:pStyle w:val="Prrafodelista"/>
        <w:widowControl w:val="0"/>
        <w:numPr>
          <w:ilvl w:val="0"/>
          <w:numId w:val="6"/>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Que el inmueble en donde se pretenda establecer el giro o actividad tenga acceso directo a la vía pública y estar incomunicado con el resto del inmueble; y </w:t>
      </w:r>
    </w:p>
    <w:p w14:paraId="28B65F2E" w14:textId="77777777" w:rsidR="00393E05" w:rsidRPr="00025948" w:rsidRDefault="00393E05" w:rsidP="00B14DDF">
      <w:pPr>
        <w:pStyle w:val="Prrafodelista"/>
        <w:spacing w:after="0" w:line="240" w:lineRule="auto"/>
        <w:rPr>
          <w:rFonts w:ascii="Arial" w:eastAsia="Arial" w:hAnsi="Arial" w:cs="Arial"/>
          <w:sz w:val="24"/>
          <w:szCs w:val="24"/>
        </w:rPr>
      </w:pPr>
    </w:p>
    <w:p w14:paraId="776E303D" w14:textId="77777777" w:rsidR="00393E05" w:rsidRPr="00025948" w:rsidRDefault="00393E05" w:rsidP="00B14DDF">
      <w:pPr>
        <w:pStyle w:val="Prrafodelista"/>
        <w:widowControl w:val="0"/>
        <w:numPr>
          <w:ilvl w:val="0"/>
          <w:numId w:val="6"/>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Que el inmueble en donde se pretenda establecer el giro o actividad se ubique respetando el mínimo de distancia establecido de conformidad con la legislación y ordenamientos administrativos en materia de salud para el estado de Guanajuato.</w:t>
      </w:r>
    </w:p>
    <w:p w14:paraId="593D8DC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97490E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Plazo para inspeccionar el </w:t>
      </w:r>
    </w:p>
    <w:p w14:paraId="77E82C6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Establecimiento Comercial y de Servicios</w:t>
      </w:r>
    </w:p>
    <w:p w14:paraId="20FBA17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9.-</w:t>
      </w:r>
      <w:r w:rsidRPr="00025948">
        <w:rPr>
          <w:rFonts w:ascii="Arial" w:eastAsia="Arial" w:hAnsi="Arial" w:cs="Arial"/>
          <w:sz w:val="24"/>
          <w:szCs w:val="24"/>
        </w:rPr>
        <w:t xml:space="preserve"> La Dirección procederá a practicar la inspección física del lugar en donde se pretenda ubicar el Establecimiento Comercial y de Servicios.</w:t>
      </w:r>
    </w:p>
    <w:p w14:paraId="706E216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C055293" w14:textId="1A7DFAAC"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Dicha inspección deberá realizarse dentro de los quince días hábiles siguientes a la presentación de la s</w:t>
      </w:r>
      <w:r w:rsidR="00357934" w:rsidRPr="00025948">
        <w:rPr>
          <w:rFonts w:ascii="Arial" w:eastAsia="Arial" w:hAnsi="Arial" w:cs="Arial"/>
          <w:sz w:val="24"/>
          <w:szCs w:val="24"/>
        </w:rPr>
        <w:t>olicitud para la emisión de la Constancia de F</w:t>
      </w:r>
      <w:r w:rsidRPr="00025948">
        <w:rPr>
          <w:rFonts w:ascii="Arial" w:eastAsia="Arial" w:hAnsi="Arial" w:cs="Arial"/>
          <w:sz w:val="24"/>
          <w:szCs w:val="24"/>
        </w:rPr>
        <w:t>actibilidad.</w:t>
      </w:r>
    </w:p>
    <w:p w14:paraId="033DB48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143AB2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Dictamen de viabilidad</w:t>
      </w:r>
    </w:p>
    <w:p w14:paraId="4C0A10FF" w14:textId="21145038"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10.-</w:t>
      </w:r>
      <w:r w:rsidRPr="00025948">
        <w:rPr>
          <w:rFonts w:ascii="Arial" w:eastAsia="Arial" w:hAnsi="Arial" w:cs="Arial"/>
          <w:sz w:val="24"/>
          <w:szCs w:val="24"/>
        </w:rPr>
        <w:t xml:space="preserve"> La Dirección procederá a formular un dictamen de viabilidad, una vez practicada la inspección física del lugar, a efecto de r</w:t>
      </w:r>
      <w:r w:rsidR="00357934" w:rsidRPr="00025948">
        <w:rPr>
          <w:rFonts w:ascii="Arial" w:eastAsia="Arial" w:hAnsi="Arial" w:cs="Arial"/>
          <w:sz w:val="24"/>
          <w:szCs w:val="24"/>
        </w:rPr>
        <w:t>esolver sobre la emisión de la Constancia de F</w:t>
      </w:r>
      <w:r w:rsidRPr="00025948">
        <w:rPr>
          <w:rFonts w:ascii="Arial" w:eastAsia="Arial" w:hAnsi="Arial" w:cs="Arial"/>
          <w:sz w:val="24"/>
          <w:szCs w:val="24"/>
        </w:rPr>
        <w:t>actibilidad.</w:t>
      </w:r>
    </w:p>
    <w:p w14:paraId="393AF3F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5ADD85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Para la emisión de dicho dictamen, el solicitante deberá de cubrir previo a su otorgamiento el pago aplicable al ejercicio fiscal correspondiente.</w:t>
      </w:r>
    </w:p>
    <w:p w14:paraId="19526A3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9C262B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Vigencia de la Constancia de Factibilidad</w:t>
      </w:r>
    </w:p>
    <w:p w14:paraId="0151643E" w14:textId="0BD3AB0A"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11.-</w:t>
      </w:r>
      <w:r w:rsidR="00357934" w:rsidRPr="00025948">
        <w:rPr>
          <w:rFonts w:ascii="Arial" w:eastAsia="Arial" w:hAnsi="Arial" w:cs="Arial"/>
          <w:sz w:val="24"/>
          <w:szCs w:val="24"/>
        </w:rPr>
        <w:t xml:space="preserve"> La Constancia de F</w:t>
      </w:r>
      <w:r w:rsidRPr="00025948">
        <w:rPr>
          <w:rFonts w:ascii="Arial" w:eastAsia="Arial" w:hAnsi="Arial" w:cs="Arial"/>
          <w:sz w:val="24"/>
          <w:szCs w:val="24"/>
        </w:rPr>
        <w:t xml:space="preserve">actibilidad tendrá una vigencia de sesenta días naturales contados a partir de su emisión. </w:t>
      </w:r>
    </w:p>
    <w:p w14:paraId="2A7F51A0"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sz w:val="24"/>
          <w:szCs w:val="24"/>
        </w:rPr>
      </w:pPr>
    </w:p>
    <w:p w14:paraId="716B3C51"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sz w:val="24"/>
          <w:szCs w:val="24"/>
        </w:rPr>
      </w:pPr>
    </w:p>
    <w:p w14:paraId="39F5E8E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Sección Segunda</w:t>
      </w:r>
    </w:p>
    <w:p w14:paraId="29F580C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Clasificación y características de los giros o actividades </w:t>
      </w:r>
    </w:p>
    <w:p w14:paraId="4A59FA01"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sz w:val="24"/>
          <w:szCs w:val="24"/>
        </w:rPr>
      </w:pPr>
    </w:p>
    <w:p w14:paraId="78D8DC8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Giros o actividades sujetas a fiscalización</w:t>
      </w:r>
    </w:p>
    <w:p w14:paraId="329194B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12.-</w:t>
      </w:r>
      <w:r w:rsidRPr="00025948">
        <w:rPr>
          <w:rFonts w:ascii="Arial" w:eastAsia="Arial" w:hAnsi="Arial" w:cs="Arial"/>
          <w:sz w:val="24"/>
          <w:szCs w:val="24"/>
        </w:rPr>
        <w:t xml:space="preserve"> Los giros o actividades de los Establecimientos Comerciales y de Servicios regulados en el presente capítulo estarán sujetos a la clasificación y características siguientes: </w:t>
      </w:r>
    </w:p>
    <w:p w14:paraId="1603109E" w14:textId="77777777" w:rsidR="00393E05" w:rsidRPr="00025948" w:rsidRDefault="00393E05" w:rsidP="00B14DDF">
      <w:pPr>
        <w:spacing w:after="0" w:line="240" w:lineRule="auto"/>
        <w:rPr>
          <w:rFonts w:ascii="Arial" w:hAnsi="Arial" w:cs="Arial"/>
          <w:sz w:val="24"/>
          <w:szCs w:val="24"/>
        </w:rPr>
      </w:pPr>
    </w:p>
    <w:p w14:paraId="0EA1329A" w14:textId="77777777" w:rsidR="00393E05" w:rsidRPr="00025948" w:rsidRDefault="00393E05" w:rsidP="00B14DDF">
      <w:pPr>
        <w:pStyle w:val="Prrafodelista"/>
        <w:widowControl w:val="0"/>
        <w:numPr>
          <w:ilvl w:val="0"/>
          <w:numId w:val="20"/>
        </w:numPr>
        <w:pBdr>
          <w:top w:val="nil"/>
          <w:left w:val="nil"/>
          <w:bottom w:val="nil"/>
          <w:right w:val="nil"/>
          <w:between w:val="nil"/>
        </w:pBdr>
        <w:tabs>
          <w:tab w:val="left" w:pos="1843"/>
        </w:tabs>
        <w:spacing w:after="0" w:line="240" w:lineRule="auto"/>
        <w:jc w:val="both"/>
        <w:rPr>
          <w:rFonts w:ascii="Arial" w:eastAsia="Arial" w:hAnsi="Arial" w:cs="Arial"/>
          <w:b/>
          <w:sz w:val="24"/>
          <w:szCs w:val="24"/>
        </w:rPr>
      </w:pPr>
      <w:r w:rsidRPr="00025948">
        <w:rPr>
          <w:rFonts w:ascii="Arial" w:eastAsia="Arial" w:hAnsi="Arial" w:cs="Arial"/>
          <w:b/>
          <w:sz w:val="24"/>
          <w:szCs w:val="24"/>
        </w:rPr>
        <w:t>A1.- De alto contenido alcohólico en envase abierto</w:t>
      </w:r>
    </w:p>
    <w:p w14:paraId="591EF01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 xml:space="preserve"> </w:t>
      </w:r>
    </w:p>
    <w:p w14:paraId="12ECD03D" w14:textId="77777777" w:rsidR="00393E05" w:rsidRPr="00025948" w:rsidRDefault="00393E05" w:rsidP="00B14DDF">
      <w:pPr>
        <w:pStyle w:val="Prrafodelista"/>
        <w:widowControl w:val="0"/>
        <w:numPr>
          <w:ilvl w:val="0"/>
          <w:numId w:val="16"/>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Bar, Cantina:</w:t>
      </w:r>
      <w:r w:rsidRPr="00025948">
        <w:rPr>
          <w:rFonts w:ascii="Arial" w:eastAsia="Arial" w:hAnsi="Arial" w:cs="Arial"/>
          <w:sz w:val="24"/>
          <w:szCs w:val="24"/>
        </w:rPr>
        <w:t xml:space="preserve"> Establecimientos donde se venden bebidas alcohólicas para su consumo en el mismo local; </w:t>
      </w:r>
    </w:p>
    <w:p w14:paraId="21FD64A4" w14:textId="77777777" w:rsidR="00393E05" w:rsidRPr="00025948" w:rsidRDefault="00393E05" w:rsidP="00B14DDF">
      <w:pPr>
        <w:pStyle w:val="Prrafodelista"/>
        <w:spacing w:after="0" w:line="240" w:lineRule="auto"/>
        <w:rPr>
          <w:rFonts w:ascii="Arial" w:eastAsia="Arial" w:hAnsi="Arial" w:cs="Arial"/>
          <w:b/>
          <w:sz w:val="24"/>
          <w:szCs w:val="24"/>
        </w:rPr>
      </w:pPr>
    </w:p>
    <w:p w14:paraId="110AAF10" w14:textId="77777777" w:rsidR="00393E05" w:rsidRPr="00025948" w:rsidRDefault="00393E05" w:rsidP="00B14DDF">
      <w:pPr>
        <w:pStyle w:val="Prrafodelista"/>
        <w:widowControl w:val="0"/>
        <w:numPr>
          <w:ilvl w:val="0"/>
          <w:numId w:val="16"/>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Centro de Apuestas:</w:t>
      </w:r>
      <w:r w:rsidRPr="00025948">
        <w:rPr>
          <w:rFonts w:ascii="Arial" w:eastAsia="Arial" w:hAnsi="Arial" w:cs="Arial"/>
          <w:sz w:val="24"/>
          <w:szCs w:val="24"/>
        </w:rPr>
        <w:t xml:space="preserve"> Establecimiento o espacio delimitado con permiso vigente otorgado por la Secretaría de Gobernación para llevar a cabo juegos con apuestas o sorteos, donde además se consumen bebidas alcohólicas;</w:t>
      </w:r>
    </w:p>
    <w:p w14:paraId="61EAB73A" w14:textId="77777777" w:rsidR="00393E05" w:rsidRPr="00025948" w:rsidRDefault="00393E05" w:rsidP="00B14DDF">
      <w:pPr>
        <w:pStyle w:val="Prrafodelista"/>
        <w:spacing w:after="0" w:line="240" w:lineRule="auto"/>
        <w:rPr>
          <w:rFonts w:ascii="Arial" w:eastAsia="Arial" w:hAnsi="Arial" w:cs="Arial"/>
          <w:b/>
          <w:sz w:val="24"/>
          <w:szCs w:val="24"/>
        </w:rPr>
      </w:pPr>
    </w:p>
    <w:p w14:paraId="048411AD" w14:textId="77777777" w:rsidR="00393E05" w:rsidRPr="00025948" w:rsidRDefault="00393E05" w:rsidP="00B14DDF">
      <w:pPr>
        <w:pStyle w:val="Prrafodelista"/>
        <w:widowControl w:val="0"/>
        <w:numPr>
          <w:ilvl w:val="0"/>
          <w:numId w:val="16"/>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Discoteca, Centro Nocturno:</w:t>
      </w:r>
      <w:r w:rsidRPr="00025948">
        <w:rPr>
          <w:rFonts w:ascii="Arial" w:eastAsia="Arial" w:hAnsi="Arial" w:cs="Arial"/>
          <w:sz w:val="24"/>
          <w:szCs w:val="24"/>
        </w:rPr>
        <w:t xml:space="preserve"> Establecimientos donde se presentan espectáculos o variedades con música en vivo o grabada por cualquier medio con espacios acondicionados y delimitados para pista de baile, con venta de bebidas alcohólicas;</w:t>
      </w:r>
    </w:p>
    <w:p w14:paraId="59A6D903" w14:textId="77777777" w:rsidR="00393E05" w:rsidRPr="00025948" w:rsidRDefault="00393E05" w:rsidP="00B14DDF">
      <w:pPr>
        <w:spacing w:after="0" w:line="240" w:lineRule="auto"/>
        <w:rPr>
          <w:rFonts w:ascii="Arial" w:eastAsia="Arial" w:hAnsi="Arial" w:cs="Arial"/>
          <w:b/>
          <w:sz w:val="24"/>
          <w:szCs w:val="24"/>
        </w:rPr>
      </w:pPr>
    </w:p>
    <w:p w14:paraId="70E026A6" w14:textId="77777777" w:rsidR="00393E05" w:rsidRPr="00025948" w:rsidRDefault="00393E05" w:rsidP="00B14DDF">
      <w:pPr>
        <w:pStyle w:val="Prrafodelista"/>
        <w:widowControl w:val="0"/>
        <w:numPr>
          <w:ilvl w:val="0"/>
          <w:numId w:val="16"/>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Local de Bebidas Alcohólicas Artesanales:</w:t>
      </w:r>
      <w:r w:rsidRPr="00025948">
        <w:rPr>
          <w:rFonts w:ascii="Arial" w:eastAsia="Arial" w:hAnsi="Arial" w:cs="Arial"/>
          <w:sz w:val="24"/>
          <w:szCs w:val="24"/>
        </w:rPr>
        <w:t xml:space="preserve"> Establecimiento dedicado a la producción, almacenaje y enajenación de bebidas alcohólicas de alto contenido alcohólico, con sala de degustación y área para venta; </w:t>
      </w:r>
    </w:p>
    <w:p w14:paraId="623790FC" w14:textId="77777777" w:rsidR="00393E05" w:rsidRPr="00025948" w:rsidRDefault="00393E05" w:rsidP="00B14DDF">
      <w:pPr>
        <w:pStyle w:val="Prrafodelista"/>
        <w:spacing w:after="0" w:line="240" w:lineRule="auto"/>
        <w:rPr>
          <w:rFonts w:ascii="Arial" w:eastAsia="Arial" w:hAnsi="Arial" w:cs="Arial"/>
          <w:b/>
          <w:sz w:val="24"/>
          <w:szCs w:val="24"/>
        </w:rPr>
      </w:pPr>
    </w:p>
    <w:p w14:paraId="6185F6E4" w14:textId="5808D27A" w:rsidR="006C16EF" w:rsidRPr="00025948" w:rsidRDefault="00393E05" w:rsidP="00DC3190">
      <w:pPr>
        <w:pStyle w:val="Prrafodelista"/>
        <w:widowControl w:val="0"/>
        <w:numPr>
          <w:ilvl w:val="0"/>
          <w:numId w:val="16"/>
        </w:numPr>
        <w:pBdr>
          <w:top w:val="nil"/>
          <w:left w:val="nil"/>
          <w:bottom w:val="nil"/>
          <w:right w:val="nil"/>
          <w:between w:val="nil"/>
        </w:pBdr>
        <w:tabs>
          <w:tab w:val="left" w:pos="1843"/>
        </w:tabs>
        <w:spacing w:after="0" w:line="240" w:lineRule="auto"/>
        <w:jc w:val="both"/>
        <w:rPr>
          <w:rFonts w:ascii="Arial" w:eastAsia="Arial" w:hAnsi="Arial" w:cs="Arial"/>
          <w:b/>
          <w:sz w:val="24"/>
          <w:szCs w:val="24"/>
        </w:rPr>
      </w:pPr>
      <w:r w:rsidRPr="00025948">
        <w:rPr>
          <w:rFonts w:ascii="Arial" w:eastAsia="Arial" w:hAnsi="Arial" w:cs="Arial"/>
          <w:b/>
          <w:sz w:val="24"/>
          <w:szCs w:val="24"/>
        </w:rPr>
        <w:t>Restaurante Bar:</w:t>
      </w:r>
      <w:r w:rsidR="006C16EF" w:rsidRPr="00025948">
        <w:rPr>
          <w:rFonts w:ascii="Arial" w:eastAsia="Arial" w:hAnsi="Arial" w:cs="Arial"/>
          <w:sz w:val="24"/>
          <w:szCs w:val="24"/>
        </w:rPr>
        <w:t xml:space="preserve"> Establecimiento que cuenta con servicio de alimentos en forma preponderante y dentro de sus instalaciones se venden bebidas alcohólicas, debiendo contar con una carta menú, instalaciones de cocina industrial equipada y mobiliario adecuado para el servicio, con o sin música en vivo o grabada en el local;</w:t>
      </w:r>
    </w:p>
    <w:p w14:paraId="6B5D77F2" w14:textId="77777777" w:rsidR="006C16EF" w:rsidRPr="00025948" w:rsidRDefault="006C16EF" w:rsidP="00B14DDF">
      <w:pPr>
        <w:spacing w:after="0" w:line="240" w:lineRule="auto"/>
        <w:rPr>
          <w:rFonts w:ascii="Arial" w:eastAsia="Arial" w:hAnsi="Arial" w:cs="Arial"/>
          <w:b/>
          <w:sz w:val="24"/>
          <w:szCs w:val="24"/>
        </w:rPr>
      </w:pPr>
    </w:p>
    <w:p w14:paraId="09922E25" w14:textId="77777777" w:rsidR="00393E05" w:rsidRPr="00025948" w:rsidRDefault="00393E05" w:rsidP="00B14DDF">
      <w:pPr>
        <w:pStyle w:val="Prrafodelista"/>
        <w:widowControl w:val="0"/>
        <w:numPr>
          <w:ilvl w:val="0"/>
          <w:numId w:val="16"/>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Salón de Fiestas con venta de Bebidas Alcohólicas:</w:t>
      </w:r>
      <w:r w:rsidRPr="00025948">
        <w:rPr>
          <w:rFonts w:ascii="Arial" w:eastAsia="Arial" w:hAnsi="Arial" w:cs="Arial"/>
          <w:sz w:val="24"/>
          <w:szCs w:val="24"/>
        </w:rPr>
        <w:t xml:space="preserve"> Establecimiento destinado para fiestas y bailes en el que se venden bebidas alcohólicas para su consumo en el mismo local.</w:t>
      </w:r>
    </w:p>
    <w:p w14:paraId="4800EDA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
          <w:i/>
          <w:sz w:val="24"/>
          <w:szCs w:val="24"/>
        </w:rPr>
      </w:pPr>
    </w:p>
    <w:p w14:paraId="66A9D996" w14:textId="77777777" w:rsidR="00393E05" w:rsidRPr="00025948" w:rsidRDefault="00393E05" w:rsidP="00B14DDF">
      <w:pPr>
        <w:pStyle w:val="Prrafodelista"/>
        <w:widowControl w:val="0"/>
        <w:numPr>
          <w:ilvl w:val="0"/>
          <w:numId w:val="20"/>
        </w:numPr>
        <w:pBdr>
          <w:top w:val="nil"/>
          <w:left w:val="nil"/>
          <w:bottom w:val="nil"/>
          <w:right w:val="nil"/>
          <w:between w:val="nil"/>
        </w:pBdr>
        <w:tabs>
          <w:tab w:val="left" w:pos="1843"/>
        </w:tabs>
        <w:spacing w:after="0" w:line="240" w:lineRule="auto"/>
        <w:jc w:val="both"/>
        <w:rPr>
          <w:rFonts w:ascii="Arial" w:eastAsia="Arial" w:hAnsi="Arial" w:cs="Arial"/>
          <w:b/>
          <w:sz w:val="24"/>
          <w:szCs w:val="24"/>
        </w:rPr>
      </w:pPr>
      <w:r w:rsidRPr="00025948">
        <w:rPr>
          <w:rFonts w:ascii="Arial" w:eastAsia="Arial" w:hAnsi="Arial" w:cs="Arial"/>
          <w:b/>
          <w:sz w:val="24"/>
          <w:szCs w:val="24"/>
        </w:rPr>
        <w:t xml:space="preserve">A2.- De alto contenido alcohólico en envase cerrado </w:t>
      </w:r>
    </w:p>
    <w:p w14:paraId="1D0D38FE"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b/>
          <w:i/>
          <w:sz w:val="24"/>
          <w:szCs w:val="24"/>
        </w:rPr>
      </w:pPr>
    </w:p>
    <w:p w14:paraId="1F503886" w14:textId="014628C7" w:rsidR="00393E05" w:rsidRPr="00025948" w:rsidRDefault="00393E05" w:rsidP="00B14DDF">
      <w:pPr>
        <w:pStyle w:val="Prrafodelista"/>
        <w:widowControl w:val="0"/>
        <w:numPr>
          <w:ilvl w:val="0"/>
          <w:numId w:val="17"/>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Almacén o Distribuidora:</w:t>
      </w:r>
      <w:r w:rsidRPr="00025948">
        <w:rPr>
          <w:rFonts w:ascii="Arial" w:eastAsia="Arial" w:hAnsi="Arial" w:cs="Arial"/>
          <w:sz w:val="24"/>
          <w:szCs w:val="24"/>
        </w:rPr>
        <w:t xml:space="preserve"> Establecimiento autorizado para guardar bebidas alcohólicas y realizar la venta de las mismas al m</w:t>
      </w:r>
      <w:r w:rsidR="00357934" w:rsidRPr="00025948">
        <w:rPr>
          <w:rFonts w:ascii="Arial" w:eastAsia="Arial" w:hAnsi="Arial" w:cs="Arial"/>
          <w:sz w:val="24"/>
          <w:szCs w:val="24"/>
        </w:rPr>
        <w:t xml:space="preserve">ayoreo, considerándose </w:t>
      </w:r>
      <w:r w:rsidR="00357934" w:rsidRPr="00025948">
        <w:rPr>
          <w:rFonts w:ascii="Arial" w:eastAsia="Arial" w:hAnsi="Arial" w:cs="Arial"/>
          <w:sz w:val="24"/>
          <w:szCs w:val="24"/>
        </w:rPr>
        <w:lastRenderedPageBreak/>
        <w:t xml:space="preserve">como tal, </w:t>
      </w:r>
      <w:r w:rsidRPr="00025948">
        <w:rPr>
          <w:rFonts w:ascii="Arial" w:eastAsia="Arial" w:hAnsi="Arial" w:cs="Arial"/>
          <w:sz w:val="24"/>
          <w:szCs w:val="24"/>
        </w:rPr>
        <w:t>cuando se realizan a un precio menor del que se comprarían en cantidades unitarias;</w:t>
      </w:r>
      <w:r w:rsidRPr="00025948">
        <w:rPr>
          <w:rFonts w:ascii="Arial" w:eastAsia="Arial" w:hAnsi="Arial" w:cs="Arial"/>
          <w:sz w:val="24"/>
          <w:szCs w:val="24"/>
          <w:u w:val="single"/>
        </w:rPr>
        <w:t xml:space="preserve"> </w:t>
      </w:r>
    </w:p>
    <w:p w14:paraId="639534C2"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jc w:val="both"/>
        <w:rPr>
          <w:rFonts w:ascii="Arial" w:eastAsia="Arial" w:hAnsi="Arial" w:cs="Arial"/>
          <w:bCs/>
          <w:sz w:val="24"/>
          <w:szCs w:val="24"/>
        </w:rPr>
      </w:pPr>
    </w:p>
    <w:p w14:paraId="6E15ECA3" w14:textId="77777777" w:rsidR="00393E05" w:rsidRPr="00025948" w:rsidRDefault="00393E05" w:rsidP="00B14DDF">
      <w:pPr>
        <w:pStyle w:val="Prrafodelista"/>
        <w:widowControl w:val="0"/>
        <w:numPr>
          <w:ilvl w:val="0"/>
          <w:numId w:val="17"/>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Local destinado a la Producción de Bebidas Alcohólicas:</w:t>
      </w:r>
      <w:r w:rsidRPr="00025948">
        <w:rPr>
          <w:rFonts w:ascii="Arial" w:eastAsia="Arial" w:hAnsi="Arial" w:cs="Arial"/>
          <w:sz w:val="24"/>
          <w:szCs w:val="24"/>
        </w:rPr>
        <w:t xml:space="preserve"> Establecimiento autorizado para la elaboración de bebidas alcohólicas;</w:t>
      </w:r>
    </w:p>
    <w:p w14:paraId="5A241436" w14:textId="77777777" w:rsidR="00393E05" w:rsidRPr="00025948" w:rsidRDefault="00393E05" w:rsidP="00B14DDF">
      <w:pPr>
        <w:spacing w:after="0" w:line="240" w:lineRule="auto"/>
        <w:rPr>
          <w:rFonts w:ascii="Arial" w:eastAsia="Arial" w:hAnsi="Arial" w:cs="Arial"/>
          <w:b/>
          <w:sz w:val="24"/>
          <w:szCs w:val="24"/>
          <w:u w:val="single"/>
        </w:rPr>
      </w:pPr>
    </w:p>
    <w:p w14:paraId="35284425" w14:textId="77777777" w:rsidR="00393E05" w:rsidRPr="00025948" w:rsidRDefault="00393E05" w:rsidP="00B14DDF">
      <w:pPr>
        <w:pStyle w:val="Prrafodelista"/>
        <w:widowControl w:val="0"/>
        <w:numPr>
          <w:ilvl w:val="0"/>
          <w:numId w:val="17"/>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Servi - Bar:</w:t>
      </w:r>
      <w:r w:rsidRPr="00025948">
        <w:rPr>
          <w:rFonts w:ascii="Arial" w:eastAsia="Arial" w:hAnsi="Arial" w:cs="Arial"/>
          <w:sz w:val="24"/>
          <w:szCs w:val="24"/>
        </w:rPr>
        <w:t xml:space="preserve"> Servicio de venta de bebidas alcohólicas en hoteles y moteles para su consumo exclusivo en las habitaciones; </w:t>
      </w:r>
    </w:p>
    <w:p w14:paraId="64CB01D3" w14:textId="77777777" w:rsidR="00393E05" w:rsidRPr="00025948" w:rsidRDefault="00393E05" w:rsidP="00B14DDF">
      <w:pPr>
        <w:pStyle w:val="Prrafodelista"/>
        <w:spacing w:after="0" w:line="240" w:lineRule="auto"/>
        <w:rPr>
          <w:rFonts w:ascii="Arial" w:eastAsia="Arial" w:hAnsi="Arial" w:cs="Arial"/>
          <w:b/>
          <w:sz w:val="24"/>
          <w:szCs w:val="24"/>
        </w:rPr>
      </w:pPr>
    </w:p>
    <w:p w14:paraId="5B11F94E" w14:textId="36A5FA3B" w:rsidR="00393E05" w:rsidRPr="00025948" w:rsidRDefault="00393E05" w:rsidP="00B14DDF">
      <w:pPr>
        <w:pStyle w:val="Prrafodelista"/>
        <w:widowControl w:val="0"/>
        <w:numPr>
          <w:ilvl w:val="0"/>
          <w:numId w:val="17"/>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Tiendas de Autoservicio, Abarrotes, Tendajones y Similares:</w:t>
      </w:r>
      <w:r w:rsidRPr="00025948">
        <w:rPr>
          <w:rFonts w:ascii="Arial" w:eastAsia="Arial" w:hAnsi="Arial" w:cs="Arial"/>
          <w:sz w:val="24"/>
          <w:szCs w:val="24"/>
        </w:rPr>
        <w:t xml:space="preserve"> Establecimiento con venta al público de bebidas alcohólicas como actividad integrante de otro giro o actividad; y </w:t>
      </w:r>
    </w:p>
    <w:p w14:paraId="5B9616A0" w14:textId="77777777" w:rsidR="00393E05" w:rsidRPr="00025948" w:rsidRDefault="00393E05" w:rsidP="00B14DDF">
      <w:pPr>
        <w:pStyle w:val="Prrafodelista"/>
        <w:spacing w:after="0" w:line="240" w:lineRule="auto"/>
        <w:rPr>
          <w:rFonts w:ascii="Arial" w:eastAsia="Arial" w:hAnsi="Arial" w:cs="Arial"/>
          <w:b/>
          <w:sz w:val="24"/>
          <w:szCs w:val="24"/>
        </w:rPr>
      </w:pPr>
    </w:p>
    <w:p w14:paraId="27EEEA8B" w14:textId="77777777" w:rsidR="00393E05" w:rsidRPr="00025948" w:rsidRDefault="00393E05" w:rsidP="00B14DDF">
      <w:pPr>
        <w:pStyle w:val="Prrafodelista"/>
        <w:widowControl w:val="0"/>
        <w:numPr>
          <w:ilvl w:val="0"/>
          <w:numId w:val="17"/>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Vinícola:</w:t>
      </w:r>
      <w:r w:rsidRPr="00025948">
        <w:rPr>
          <w:rFonts w:ascii="Arial" w:eastAsia="Arial" w:hAnsi="Arial" w:cs="Arial"/>
          <w:sz w:val="24"/>
          <w:szCs w:val="24"/>
        </w:rPr>
        <w:t xml:space="preserve"> Establecimiento autorizado para la venta de bebidas alcohólicas.</w:t>
      </w:r>
    </w:p>
    <w:p w14:paraId="13A897FD"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i/>
          <w:sz w:val="24"/>
          <w:szCs w:val="24"/>
        </w:rPr>
      </w:pPr>
    </w:p>
    <w:p w14:paraId="45DB6EF2" w14:textId="77777777" w:rsidR="00393E05" w:rsidRPr="00025948" w:rsidRDefault="00393E05" w:rsidP="00B14DDF">
      <w:pPr>
        <w:pStyle w:val="Prrafodelista"/>
        <w:widowControl w:val="0"/>
        <w:numPr>
          <w:ilvl w:val="0"/>
          <w:numId w:val="20"/>
        </w:numPr>
        <w:pBdr>
          <w:top w:val="nil"/>
          <w:left w:val="nil"/>
          <w:bottom w:val="nil"/>
          <w:right w:val="nil"/>
          <w:between w:val="nil"/>
        </w:pBdr>
        <w:tabs>
          <w:tab w:val="left" w:pos="1843"/>
        </w:tabs>
        <w:spacing w:after="0" w:line="240" w:lineRule="auto"/>
        <w:rPr>
          <w:rFonts w:ascii="Arial" w:eastAsia="Arial" w:hAnsi="Arial" w:cs="Arial"/>
          <w:b/>
          <w:sz w:val="24"/>
          <w:szCs w:val="24"/>
        </w:rPr>
      </w:pPr>
      <w:r w:rsidRPr="00025948">
        <w:rPr>
          <w:rFonts w:ascii="Arial" w:eastAsia="Arial" w:hAnsi="Arial" w:cs="Arial"/>
          <w:b/>
          <w:sz w:val="24"/>
          <w:szCs w:val="24"/>
        </w:rPr>
        <w:t xml:space="preserve">B1.- De bajo contenido alcohólico en envase abierto  </w:t>
      </w:r>
    </w:p>
    <w:p w14:paraId="0E3C0FE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Cs/>
          <w:sz w:val="24"/>
          <w:szCs w:val="24"/>
        </w:rPr>
      </w:pPr>
    </w:p>
    <w:p w14:paraId="313C0B62" w14:textId="77777777" w:rsidR="00393E05" w:rsidRPr="00025948" w:rsidRDefault="00393E05" w:rsidP="00B14DDF">
      <w:pPr>
        <w:pStyle w:val="Prrafodelista"/>
        <w:widowControl w:val="0"/>
        <w:numPr>
          <w:ilvl w:val="0"/>
          <w:numId w:val="18"/>
        </w:numPr>
        <w:pBdr>
          <w:top w:val="nil"/>
          <w:left w:val="nil"/>
          <w:bottom w:val="nil"/>
          <w:right w:val="nil"/>
          <w:between w:val="nil"/>
        </w:pBdr>
        <w:tabs>
          <w:tab w:val="left" w:pos="1843"/>
        </w:tabs>
        <w:spacing w:after="0" w:line="240" w:lineRule="auto"/>
        <w:jc w:val="both"/>
        <w:rPr>
          <w:rFonts w:ascii="Arial" w:eastAsia="Arial" w:hAnsi="Arial" w:cs="Arial"/>
          <w:b/>
          <w:sz w:val="24"/>
          <w:szCs w:val="24"/>
        </w:rPr>
      </w:pPr>
      <w:r w:rsidRPr="00025948">
        <w:rPr>
          <w:rFonts w:ascii="Arial" w:eastAsia="Arial" w:hAnsi="Arial" w:cs="Arial"/>
          <w:b/>
          <w:sz w:val="24"/>
          <w:szCs w:val="24"/>
        </w:rPr>
        <w:t>Local de venta de bebidas de bajo contenido alcohólico:</w:t>
      </w:r>
      <w:r w:rsidRPr="00025948">
        <w:rPr>
          <w:rFonts w:ascii="Arial" w:eastAsia="Arial" w:hAnsi="Arial" w:cs="Arial"/>
          <w:sz w:val="24"/>
          <w:szCs w:val="24"/>
        </w:rPr>
        <w:t xml:space="preserve"> Establecimiento con venta de bebidas de bajo contenido alcohólico para consumo en el mismo local; y</w:t>
      </w:r>
    </w:p>
    <w:p w14:paraId="678D73F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Cs/>
          <w:sz w:val="24"/>
          <w:szCs w:val="24"/>
        </w:rPr>
      </w:pPr>
    </w:p>
    <w:p w14:paraId="38A76C08" w14:textId="77777777" w:rsidR="00393E05" w:rsidRPr="00025948" w:rsidRDefault="00393E05" w:rsidP="00B14DDF">
      <w:pPr>
        <w:pStyle w:val="Prrafodelista"/>
        <w:widowControl w:val="0"/>
        <w:numPr>
          <w:ilvl w:val="0"/>
          <w:numId w:val="18"/>
        </w:numPr>
        <w:pBdr>
          <w:top w:val="nil"/>
          <w:left w:val="nil"/>
          <w:bottom w:val="nil"/>
          <w:right w:val="nil"/>
          <w:between w:val="nil"/>
        </w:pBdr>
        <w:tabs>
          <w:tab w:val="left" w:pos="1843"/>
        </w:tabs>
        <w:spacing w:after="0" w:line="240" w:lineRule="auto"/>
        <w:jc w:val="both"/>
        <w:rPr>
          <w:rFonts w:ascii="Arial" w:eastAsia="Arial" w:hAnsi="Arial" w:cs="Arial"/>
          <w:b/>
          <w:sz w:val="24"/>
          <w:szCs w:val="24"/>
        </w:rPr>
      </w:pPr>
      <w:r w:rsidRPr="00025948">
        <w:rPr>
          <w:rFonts w:ascii="Arial" w:eastAsia="Arial" w:hAnsi="Arial" w:cs="Arial"/>
          <w:b/>
          <w:sz w:val="24"/>
          <w:szCs w:val="24"/>
        </w:rPr>
        <w:t>Local de venta de bebidas de bajo contenido alcohólico con alimentos:</w:t>
      </w:r>
      <w:r w:rsidRPr="00025948">
        <w:rPr>
          <w:rFonts w:ascii="Arial" w:eastAsia="Arial" w:hAnsi="Arial" w:cs="Arial"/>
          <w:sz w:val="24"/>
          <w:szCs w:val="24"/>
        </w:rPr>
        <w:t xml:space="preserve"> Establecimiento donde se enajenan bebidas de bajo contenido alcohólico y alimentos para consumo en el mismo local.</w:t>
      </w:r>
    </w:p>
    <w:p w14:paraId="09E82E73" w14:textId="77777777" w:rsidR="00393E05" w:rsidRPr="00025948" w:rsidRDefault="00393E05" w:rsidP="00B14DDF">
      <w:pPr>
        <w:spacing w:after="0" w:line="240" w:lineRule="auto"/>
        <w:rPr>
          <w:rFonts w:ascii="Arial" w:eastAsia="Arial" w:hAnsi="Arial" w:cs="Arial"/>
          <w:b/>
          <w:i/>
          <w:sz w:val="24"/>
          <w:szCs w:val="24"/>
        </w:rPr>
      </w:pPr>
    </w:p>
    <w:p w14:paraId="2B4AA674" w14:textId="77777777" w:rsidR="00393E05" w:rsidRPr="00025948" w:rsidRDefault="00393E05" w:rsidP="00B14DDF">
      <w:pPr>
        <w:pStyle w:val="Prrafodelista"/>
        <w:widowControl w:val="0"/>
        <w:numPr>
          <w:ilvl w:val="0"/>
          <w:numId w:val="20"/>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B2.- De bajo contenido alcohólico en envase cerrado</w:t>
      </w:r>
    </w:p>
    <w:p w14:paraId="69E07E3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Cs/>
          <w:sz w:val="24"/>
          <w:szCs w:val="24"/>
        </w:rPr>
      </w:pPr>
    </w:p>
    <w:p w14:paraId="6456E828" w14:textId="77777777" w:rsidR="00393E05" w:rsidRPr="00025948" w:rsidRDefault="00393E05" w:rsidP="00B14DDF">
      <w:pPr>
        <w:pStyle w:val="Prrafodelista"/>
        <w:widowControl w:val="0"/>
        <w:numPr>
          <w:ilvl w:val="0"/>
          <w:numId w:val="19"/>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Depósito:</w:t>
      </w:r>
      <w:r w:rsidRPr="00025948">
        <w:rPr>
          <w:rFonts w:ascii="Arial" w:eastAsia="Arial" w:hAnsi="Arial" w:cs="Arial"/>
          <w:sz w:val="24"/>
          <w:szCs w:val="24"/>
        </w:rPr>
        <w:t xml:space="preserve"> Establecimiento donde se venden bebidas de bajo contenido alcohólico como actividad principal con venta al menudeo; y</w:t>
      </w:r>
    </w:p>
    <w:p w14:paraId="7515411C"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jc w:val="both"/>
        <w:rPr>
          <w:rFonts w:ascii="Arial" w:eastAsia="Arial" w:hAnsi="Arial" w:cs="Arial"/>
          <w:bCs/>
          <w:sz w:val="24"/>
          <w:szCs w:val="24"/>
        </w:rPr>
      </w:pPr>
    </w:p>
    <w:p w14:paraId="4B6FD5AB" w14:textId="77777777" w:rsidR="00393E05" w:rsidRPr="00025948" w:rsidRDefault="00393E05" w:rsidP="00B14DDF">
      <w:pPr>
        <w:pStyle w:val="Prrafodelista"/>
        <w:widowControl w:val="0"/>
        <w:numPr>
          <w:ilvl w:val="0"/>
          <w:numId w:val="19"/>
        </w:numPr>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b/>
          <w:sz w:val="24"/>
          <w:szCs w:val="24"/>
        </w:rPr>
        <w:t>Abarrotes, Tendajones y Similares:</w:t>
      </w:r>
      <w:r w:rsidRPr="00025948">
        <w:rPr>
          <w:rFonts w:ascii="Arial" w:eastAsia="Arial" w:hAnsi="Arial" w:cs="Arial"/>
          <w:sz w:val="24"/>
          <w:szCs w:val="24"/>
        </w:rPr>
        <w:t xml:space="preserve"> Establecimiento con venta al público de bebidas alcohólicas como actividad integrante de otro giro o actividad.</w:t>
      </w:r>
    </w:p>
    <w:p w14:paraId="1C64DCC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Cs/>
          <w:sz w:val="24"/>
          <w:szCs w:val="24"/>
        </w:rPr>
      </w:pPr>
    </w:p>
    <w:p w14:paraId="6475DDE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Cs/>
          <w:sz w:val="24"/>
          <w:szCs w:val="24"/>
        </w:rPr>
      </w:pPr>
      <w:r w:rsidRPr="00025948">
        <w:rPr>
          <w:rFonts w:ascii="Arial" w:eastAsia="Arial" w:hAnsi="Arial" w:cs="Arial"/>
          <w:sz w:val="24"/>
          <w:szCs w:val="24"/>
        </w:rPr>
        <w:t>Los giros o actividades de los Establecimientos Comerciales y de Servicios que no se encuentren comprendidos en las anteriores fracciones serán equiparados conforme a la clasificación y características que resulten más aplicable.</w:t>
      </w:r>
    </w:p>
    <w:p w14:paraId="18D0036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p>
    <w:p w14:paraId="7F1F374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p>
    <w:p w14:paraId="6B983C6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Sección Tercera</w:t>
      </w:r>
    </w:p>
    <w:p w14:paraId="4A51989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Días y Horarios de operación </w:t>
      </w:r>
    </w:p>
    <w:p w14:paraId="37572DE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p>
    <w:p w14:paraId="26898D8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lastRenderedPageBreak/>
        <w:t xml:space="preserve">Días y horarios de los </w:t>
      </w:r>
    </w:p>
    <w:p w14:paraId="06064E6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Establecimientos Comerciales y de Servicios</w:t>
      </w:r>
    </w:p>
    <w:p w14:paraId="3AF9A1C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13.-</w:t>
      </w:r>
      <w:r w:rsidRPr="00025948">
        <w:rPr>
          <w:rFonts w:ascii="Arial" w:eastAsia="Arial" w:hAnsi="Arial" w:cs="Arial"/>
          <w:sz w:val="24"/>
          <w:szCs w:val="24"/>
        </w:rPr>
        <w:t xml:space="preserve"> Los Establecimientos Comerciales y de Servicios a que hace referencia el presente capítulo, tendrán permitida su operación en los días y horarios siguientes: </w:t>
      </w:r>
    </w:p>
    <w:p w14:paraId="15C00E2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3EBFD96" w14:textId="77777777"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Las cantinas y bares, de las 08:00 a las 24:00 horas de lunes a sábado y los domingos de las 08:00 a las 22:00 horas; </w:t>
      </w:r>
    </w:p>
    <w:p w14:paraId="0F6C09EF"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3EC5D045" w14:textId="77777777"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Los centros nocturnos y discotecas de las 21:00 a las 03:00 horas del día siguiente, todos los días;</w:t>
      </w:r>
    </w:p>
    <w:p w14:paraId="45D3B49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5C4EB29" w14:textId="77777777"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Los salones de fiestas con venta de bebidas alcohólicas de las 14:00 a las 03:00 horas del día siguiente, todos los días;</w:t>
      </w:r>
    </w:p>
    <w:p w14:paraId="4E7E74F6"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1843" w:hanging="1843"/>
        <w:jc w:val="both"/>
        <w:rPr>
          <w:rFonts w:ascii="Arial" w:eastAsia="Arial" w:hAnsi="Arial" w:cs="Arial"/>
          <w:sz w:val="24"/>
          <w:szCs w:val="24"/>
        </w:rPr>
      </w:pPr>
    </w:p>
    <w:p w14:paraId="6459DEE0" w14:textId="77777777"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Los restaurantes-bar y centros de apuestas de las 10:00 a las 03:00 horas del día siguiente, todos los días, únicamente por lo que respecta a la venta de bebidas alcohólicas;</w:t>
      </w:r>
    </w:p>
    <w:p w14:paraId="66C82B9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83D0F22" w14:textId="74E43131"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Las vinícolas, tien</w:t>
      </w:r>
      <w:r w:rsidR="00F437D0" w:rsidRPr="00025948">
        <w:rPr>
          <w:rFonts w:ascii="Arial" w:eastAsia="Arial" w:hAnsi="Arial" w:cs="Arial"/>
          <w:sz w:val="24"/>
          <w:szCs w:val="24"/>
        </w:rPr>
        <w:t xml:space="preserve">das de autoservicio, </w:t>
      </w:r>
      <w:r w:rsidR="008532DE" w:rsidRPr="00025948">
        <w:rPr>
          <w:rFonts w:ascii="Arial" w:eastAsia="Arial" w:hAnsi="Arial" w:cs="Arial"/>
          <w:sz w:val="24"/>
          <w:szCs w:val="24"/>
        </w:rPr>
        <w:t xml:space="preserve">abarrotes, </w:t>
      </w:r>
      <w:r w:rsidRPr="00025948">
        <w:rPr>
          <w:rFonts w:ascii="Arial" w:eastAsia="Arial" w:hAnsi="Arial" w:cs="Arial"/>
          <w:sz w:val="24"/>
          <w:szCs w:val="24"/>
        </w:rPr>
        <w:t>tendajones y similares de las 9:00 a las 22:00 horas, todos los días;</w:t>
      </w:r>
    </w:p>
    <w:p w14:paraId="497A4592" w14:textId="77777777" w:rsidR="00393E05" w:rsidRPr="00025948" w:rsidRDefault="00393E05" w:rsidP="00B14DDF">
      <w:pPr>
        <w:spacing w:after="0" w:line="240" w:lineRule="auto"/>
        <w:rPr>
          <w:rFonts w:ascii="Arial" w:eastAsia="Arial" w:hAnsi="Arial" w:cs="Arial"/>
          <w:sz w:val="24"/>
          <w:szCs w:val="24"/>
        </w:rPr>
      </w:pPr>
    </w:p>
    <w:p w14:paraId="72CBD10C" w14:textId="77777777"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Los almacenes, distribuidoras, depósitos y lugares con venta de bebidas de bajo contenido alcohólico de las 9:00 a las 22:00 horas, todos los días;</w:t>
      </w:r>
    </w:p>
    <w:p w14:paraId="101F9F7D" w14:textId="77777777" w:rsidR="00393E05" w:rsidRPr="00025948" w:rsidRDefault="00393E05" w:rsidP="00B14DDF">
      <w:pPr>
        <w:pStyle w:val="Prrafodelista"/>
        <w:spacing w:after="0" w:line="240" w:lineRule="auto"/>
        <w:rPr>
          <w:rFonts w:ascii="Arial" w:eastAsia="Arial" w:hAnsi="Arial" w:cs="Arial"/>
          <w:sz w:val="24"/>
          <w:szCs w:val="24"/>
        </w:rPr>
      </w:pPr>
    </w:p>
    <w:p w14:paraId="28364811" w14:textId="236F6E88"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Lugares con venta de bebidas de bajo contenido alcohólico en envase abierto de las 10:00 a las 22:00 horas, todos los días; </w:t>
      </w:r>
      <w:r w:rsidR="00FE04D8">
        <w:rPr>
          <w:rFonts w:ascii="Arial" w:eastAsia="Arial" w:hAnsi="Arial" w:cs="Arial"/>
          <w:sz w:val="24"/>
          <w:szCs w:val="24"/>
        </w:rPr>
        <w:t>y</w:t>
      </w:r>
    </w:p>
    <w:p w14:paraId="45777CDB" w14:textId="77777777" w:rsidR="00393E05" w:rsidRPr="00025948" w:rsidRDefault="00393E05" w:rsidP="00B14DDF">
      <w:pPr>
        <w:spacing w:after="0" w:line="240" w:lineRule="auto"/>
        <w:rPr>
          <w:rFonts w:ascii="Arial" w:eastAsia="Arial" w:hAnsi="Arial" w:cs="Arial"/>
          <w:sz w:val="24"/>
          <w:szCs w:val="24"/>
        </w:rPr>
      </w:pPr>
    </w:p>
    <w:p w14:paraId="13FDBEBE" w14:textId="49E40CA7" w:rsidR="00393E05" w:rsidRPr="00025948" w:rsidRDefault="00393E05" w:rsidP="00B14DDF">
      <w:pPr>
        <w:pStyle w:val="Prrafodelista"/>
        <w:widowControl w:val="0"/>
        <w:numPr>
          <w:ilvl w:val="0"/>
          <w:numId w:val="7"/>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Lugares con venta de bebidas de bajo contenido alcohólico en envase abierto con alimentos de las 10:00 a las 24:00 horas, todos los días</w:t>
      </w:r>
      <w:r w:rsidR="00FE04D8">
        <w:rPr>
          <w:rFonts w:ascii="Arial" w:eastAsia="Arial" w:hAnsi="Arial" w:cs="Arial"/>
          <w:sz w:val="24"/>
          <w:szCs w:val="24"/>
        </w:rPr>
        <w:t>.</w:t>
      </w:r>
    </w:p>
    <w:p w14:paraId="088B490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27E633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 xml:space="preserve">La enajenación de bebidas alcohólicas estará sujeta a los días y horarios establecidos en la Licencia. </w:t>
      </w:r>
    </w:p>
    <w:p w14:paraId="25B2347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093852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Tardeadas</w:t>
      </w:r>
    </w:p>
    <w:p w14:paraId="7667434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14.-</w:t>
      </w:r>
      <w:r w:rsidRPr="00025948">
        <w:rPr>
          <w:rFonts w:ascii="Arial" w:eastAsia="Arial" w:hAnsi="Arial" w:cs="Arial"/>
          <w:sz w:val="24"/>
          <w:szCs w:val="24"/>
        </w:rPr>
        <w:t xml:space="preserve"> Las discotecas tendrán permitido el desarrollo de eventos conocidos como tardeadas en un horario de las 16:00 a las 21:00 horas, teniendo prohibido la introducción y enajenación de bebidas alcohólicas.</w:t>
      </w:r>
    </w:p>
    <w:p w14:paraId="728C605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E58E55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36203B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Sección Cuarta</w:t>
      </w:r>
    </w:p>
    <w:p w14:paraId="623501D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lastRenderedPageBreak/>
        <w:t xml:space="preserve">Obligaciones y Prohibiciones </w:t>
      </w:r>
    </w:p>
    <w:p w14:paraId="2694225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 xml:space="preserve">de los Titulares de Licencia </w:t>
      </w:r>
    </w:p>
    <w:p w14:paraId="1BF74FC2"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bCs/>
          <w:sz w:val="24"/>
          <w:szCs w:val="24"/>
        </w:rPr>
      </w:pPr>
    </w:p>
    <w:p w14:paraId="79BB969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Obligaciones</w:t>
      </w:r>
    </w:p>
    <w:p w14:paraId="2C8E471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15.-</w:t>
      </w:r>
      <w:r w:rsidRPr="00025948">
        <w:rPr>
          <w:rFonts w:ascii="Arial" w:eastAsia="Arial" w:hAnsi="Arial" w:cs="Arial"/>
          <w:sz w:val="24"/>
          <w:szCs w:val="24"/>
        </w:rPr>
        <w:t xml:space="preserve"> </w:t>
      </w:r>
      <w:bookmarkStart w:id="4" w:name="_Hlk66123687"/>
      <w:r w:rsidRPr="00025948">
        <w:rPr>
          <w:rFonts w:ascii="Arial" w:eastAsia="Arial" w:hAnsi="Arial" w:cs="Arial"/>
          <w:sz w:val="24"/>
          <w:szCs w:val="24"/>
        </w:rPr>
        <w:t>Son obligaciones de los Titulares de Licencia, sus Administradores, Encargados, Dependientes o Empleados, además de las previstas en la Ley, las siguientes:</w:t>
      </w:r>
    </w:p>
    <w:bookmarkEnd w:id="4"/>
    <w:p w14:paraId="694A754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8830867"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Tener a la vista el original de la Licencia en el domicilio autorizado; </w:t>
      </w:r>
    </w:p>
    <w:p w14:paraId="05E633CF"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6B5E3E40"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Explotar la Licencia conforme el tipo de licencia y modalidad complementaria autorizada; </w:t>
      </w:r>
    </w:p>
    <w:p w14:paraId="198703FB"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6BB068DB"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Refrendar la Licencia, de acuerdo a lo previsto en la Ley;</w:t>
      </w:r>
    </w:p>
    <w:p w14:paraId="69B38DFF"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6D694A58" w14:textId="38EB4D65" w:rsidR="006C16EF" w:rsidRPr="00025948" w:rsidRDefault="00393E05" w:rsidP="006C16E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Colocar en lugar visible avisos en los que se prohíba la entrada a menores de 18 años de edad, así como una leyenda</w:t>
      </w:r>
      <w:r w:rsidRPr="00025948">
        <w:rPr>
          <w:rFonts w:ascii="Arial" w:eastAsia="Arial" w:hAnsi="Arial" w:cs="Arial"/>
          <w:b/>
          <w:sz w:val="24"/>
          <w:szCs w:val="24"/>
        </w:rPr>
        <w:t xml:space="preserve"> </w:t>
      </w:r>
      <w:r w:rsidRPr="00025948">
        <w:rPr>
          <w:rFonts w:ascii="Arial" w:eastAsia="Arial" w:hAnsi="Arial" w:cs="Arial"/>
          <w:sz w:val="24"/>
          <w:szCs w:val="24"/>
        </w:rPr>
        <w:t xml:space="preserve">sobre los efectos negativos en la salud por </w:t>
      </w:r>
      <w:r w:rsidR="006C16EF" w:rsidRPr="00025948">
        <w:rPr>
          <w:rFonts w:ascii="Arial" w:eastAsia="Arial" w:hAnsi="Arial" w:cs="Arial"/>
          <w:sz w:val="24"/>
          <w:szCs w:val="24"/>
        </w:rPr>
        <w:t>el abuso de bebidas alcohólicas, en aquellos</w:t>
      </w:r>
      <w:r w:rsidR="00DC3190" w:rsidRPr="00025948">
        <w:rPr>
          <w:rFonts w:ascii="Arial" w:eastAsia="Arial" w:hAnsi="Arial" w:cs="Arial"/>
          <w:sz w:val="24"/>
          <w:szCs w:val="24"/>
        </w:rPr>
        <w:t xml:space="preserve"> Establecimientos Comerciales y de Servicios</w:t>
      </w:r>
      <w:r w:rsidR="006C16EF" w:rsidRPr="00025948">
        <w:rPr>
          <w:rFonts w:ascii="Arial" w:eastAsia="Arial" w:hAnsi="Arial" w:cs="Arial"/>
          <w:sz w:val="24"/>
          <w:szCs w:val="24"/>
        </w:rPr>
        <w:t xml:space="preserve"> que conforme su clasificación y características corresponda </w:t>
      </w:r>
      <w:r w:rsidR="00DC3190" w:rsidRPr="00025948">
        <w:rPr>
          <w:rFonts w:ascii="Arial" w:eastAsia="Arial" w:hAnsi="Arial" w:cs="Arial"/>
          <w:sz w:val="24"/>
          <w:szCs w:val="24"/>
        </w:rPr>
        <w:t xml:space="preserve">preponderantemente </w:t>
      </w:r>
      <w:r w:rsidR="006C16EF" w:rsidRPr="00025948">
        <w:rPr>
          <w:rFonts w:ascii="Arial" w:eastAsia="Arial" w:hAnsi="Arial" w:cs="Arial"/>
          <w:sz w:val="24"/>
          <w:szCs w:val="24"/>
        </w:rPr>
        <w:t xml:space="preserve">la venta de bebidas alcohólicas; </w:t>
      </w:r>
    </w:p>
    <w:p w14:paraId="2B7AA7FB" w14:textId="77777777" w:rsidR="006C16EF" w:rsidRPr="00025948" w:rsidRDefault="006C16EF" w:rsidP="006C16E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D48385A"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Comunicar por escrito a la Dirección del inicio, suspensión o terminación del giro o actividad, dentro de los diez días naturales siguientes a que se dé el supuesto, independientemente del aviso que se tenga que dar a la autoridad estatal competente; </w:t>
      </w:r>
    </w:p>
    <w:p w14:paraId="06A6D760"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49A128F5"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Abstenerse de utilizar las banquetas, calles y estacionamientos para la realización de actividades propias del tipo de licencia y modalidades complementarias autorizadas;</w:t>
      </w:r>
    </w:p>
    <w:p w14:paraId="46AD29D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C2B6AC8" w14:textId="2B51D1B3"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Sujetarse a los días y horarios de operación establecidos en este </w:t>
      </w:r>
      <w:r w:rsidR="00357934" w:rsidRPr="00025948">
        <w:rPr>
          <w:rFonts w:ascii="Arial" w:eastAsia="Arial" w:hAnsi="Arial" w:cs="Arial"/>
          <w:sz w:val="24"/>
          <w:szCs w:val="24"/>
        </w:rPr>
        <w:t>Reglamento</w:t>
      </w:r>
      <w:r w:rsidRPr="00025948">
        <w:rPr>
          <w:rFonts w:ascii="Arial" w:eastAsia="Arial" w:hAnsi="Arial" w:cs="Arial"/>
          <w:sz w:val="24"/>
          <w:szCs w:val="24"/>
        </w:rPr>
        <w:t xml:space="preserve"> y a los señalados en la Ley, en cuanto al tipo de licencia y modalidades complementarias autorizadas, así como a la ampliación de horarios; </w:t>
      </w:r>
    </w:p>
    <w:p w14:paraId="28AC6BA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9AA95D8" w14:textId="57A0125D"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Solicitar credencial para votar vigente, pasaporte o licencia de conducir a aquéllas personas que </w:t>
      </w:r>
      <w:r w:rsidR="00051DFF" w:rsidRPr="00025948">
        <w:rPr>
          <w:rFonts w:ascii="Arial" w:eastAsia="Arial" w:hAnsi="Arial" w:cs="Arial"/>
          <w:sz w:val="24"/>
          <w:szCs w:val="24"/>
        </w:rPr>
        <w:t xml:space="preserve">de acuerdo a su fisonomía </w:t>
      </w:r>
      <w:r w:rsidRPr="00025948">
        <w:rPr>
          <w:rFonts w:ascii="Arial" w:eastAsia="Arial" w:hAnsi="Arial" w:cs="Arial"/>
          <w:sz w:val="24"/>
          <w:szCs w:val="24"/>
        </w:rPr>
        <w:t>representen menor edad de los 18 años cumplidos;</w:t>
      </w:r>
    </w:p>
    <w:p w14:paraId="204377CE"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5757E8E2"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Facilitar las visitas de inspección a las autoridades municipales competentes, proporcionando la documentación comprobatoria solicitada, </w:t>
      </w:r>
      <w:r w:rsidRPr="00025948">
        <w:rPr>
          <w:rFonts w:ascii="Arial" w:eastAsia="Arial" w:hAnsi="Arial" w:cs="Arial"/>
          <w:sz w:val="24"/>
          <w:szCs w:val="24"/>
        </w:rPr>
        <w:lastRenderedPageBreak/>
        <w:t>así como permitir el acceso a cualquier área que tenga comunicación con el Establecimiento Comercial y de Servicios;</w:t>
      </w:r>
    </w:p>
    <w:p w14:paraId="628E1824"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00410874"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Respetar y mantener los signos y símbolos de clausura impuestos por la autoridad competente, debiendo suspender las actividades del Establecimiento Comercial y de Servicios; </w:t>
      </w:r>
    </w:p>
    <w:p w14:paraId="59EE08C8"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32ED5174" w14:textId="53D5AF5E" w:rsidR="00051DFF"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Permitir el acceso a los elementos de</w:t>
      </w:r>
      <w:r w:rsidR="00F437D0" w:rsidRPr="00025948">
        <w:rPr>
          <w:rFonts w:ascii="Arial" w:eastAsia="Arial" w:hAnsi="Arial" w:cs="Arial"/>
          <w:sz w:val="24"/>
          <w:szCs w:val="24"/>
        </w:rPr>
        <w:t xml:space="preserve"> los cuerpos de</w:t>
      </w:r>
      <w:r w:rsidRPr="00025948">
        <w:rPr>
          <w:rFonts w:ascii="Arial" w:eastAsia="Arial" w:hAnsi="Arial" w:cs="Arial"/>
          <w:sz w:val="24"/>
          <w:szCs w:val="24"/>
        </w:rPr>
        <w:t xml:space="preserve"> seguridad pública municipal con la finalidad de</w:t>
      </w:r>
      <w:r w:rsidR="00051DFF" w:rsidRPr="00025948">
        <w:rPr>
          <w:rFonts w:ascii="Arial" w:eastAsia="Arial" w:hAnsi="Arial" w:cs="Arial"/>
          <w:sz w:val="24"/>
          <w:szCs w:val="24"/>
        </w:rPr>
        <w:t xml:space="preserve"> preservar el orden y la paz;</w:t>
      </w:r>
    </w:p>
    <w:p w14:paraId="23CC0407" w14:textId="77777777" w:rsidR="00393E05" w:rsidRPr="00025948" w:rsidRDefault="00393E05" w:rsidP="00051DFF">
      <w:pPr>
        <w:spacing w:after="0" w:line="240" w:lineRule="auto"/>
        <w:rPr>
          <w:rFonts w:ascii="Arial" w:eastAsia="Arial" w:hAnsi="Arial" w:cs="Arial"/>
          <w:sz w:val="24"/>
          <w:szCs w:val="24"/>
        </w:rPr>
      </w:pPr>
    </w:p>
    <w:p w14:paraId="64C33511"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Ofrecer y mantener disponibilidad de alimentos, identificados a través de una carta menú, contar con asientos para los comensales y cocina equipada para su preparación, en aquellos Establecimientos Comerciales y de Servicios que conforme su clasificación y características corresponda la venta de bebidas alcohólicas con alimentos; y</w:t>
      </w:r>
    </w:p>
    <w:p w14:paraId="2FD7B3AE" w14:textId="77777777" w:rsidR="00393E05" w:rsidRPr="00025948" w:rsidRDefault="00393E05" w:rsidP="00B14DDF">
      <w:pPr>
        <w:spacing w:after="0" w:line="240" w:lineRule="auto"/>
        <w:rPr>
          <w:rFonts w:ascii="Arial" w:eastAsia="Arial" w:hAnsi="Arial" w:cs="Arial"/>
          <w:sz w:val="24"/>
          <w:szCs w:val="24"/>
        </w:rPr>
      </w:pPr>
    </w:p>
    <w:p w14:paraId="0114E046" w14:textId="77777777" w:rsidR="00393E05" w:rsidRPr="00025948" w:rsidRDefault="00393E05" w:rsidP="00B14DDF">
      <w:pPr>
        <w:pStyle w:val="Prrafodelista"/>
        <w:widowControl w:val="0"/>
        <w:numPr>
          <w:ilvl w:val="0"/>
          <w:numId w:val="8"/>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Contar, conservar, mantener y sugerir el uso de alcoholímetros o medidores para realizar pruebas de detección de intoxicación o nivel de alcohol en la sangre, en los establecimientos </w:t>
      </w:r>
      <w:bookmarkStart w:id="5" w:name="_Hlk79271700"/>
      <w:r w:rsidRPr="00025948">
        <w:rPr>
          <w:rFonts w:ascii="Arial" w:eastAsia="Arial" w:hAnsi="Arial" w:cs="Arial"/>
          <w:sz w:val="24"/>
          <w:szCs w:val="24"/>
        </w:rPr>
        <w:t>comerciales y de servicios con venta de bebidas de alto contenido alcohólico en envase abierto</w:t>
      </w:r>
      <w:bookmarkEnd w:id="5"/>
      <w:r w:rsidRPr="00025948">
        <w:rPr>
          <w:rFonts w:ascii="Arial" w:eastAsia="Arial" w:hAnsi="Arial" w:cs="Arial"/>
          <w:sz w:val="24"/>
          <w:szCs w:val="24"/>
        </w:rPr>
        <w:t xml:space="preserve"> con las características señaladas por la Secretaría de Salud del Estado de Guanajuato, para uso voluntario de sus clientes.</w:t>
      </w:r>
    </w:p>
    <w:p w14:paraId="18EC8A8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p>
    <w:p w14:paraId="458B90F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p>
    <w:p w14:paraId="16447DD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Prohibiciones</w:t>
      </w:r>
    </w:p>
    <w:p w14:paraId="5C9BEB0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16.-</w:t>
      </w:r>
      <w:r w:rsidRPr="00025948">
        <w:rPr>
          <w:rFonts w:ascii="Arial" w:eastAsia="Arial" w:hAnsi="Arial" w:cs="Arial"/>
          <w:sz w:val="24"/>
          <w:szCs w:val="24"/>
        </w:rPr>
        <w:t xml:space="preserve"> Son prohibiciones a los Titulares de Licencia, sus Administradores, Encargados, Dependientes o Empleados, además de las previstas en la Ley, las siguientes:</w:t>
      </w:r>
    </w:p>
    <w:p w14:paraId="6493800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9A326EC"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Anunciarse al público por cualquier medio, con un giro o actividad distinto al autorizado en su Licencia, así como la explotación de la misma en Establecimientos Comerciales y de Servicios diferentes al señalado; </w:t>
      </w:r>
    </w:p>
    <w:p w14:paraId="5318DCD0"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7BDBF06D" w14:textId="6E737F2A"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Utilizar los Establecimientos Comerciales y de Servicios que comprenden la </w:t>
      </w:r>
      <w:r w:rsidR="00357934" w:rsidRPr="00025948">
        <w:rPr>
          <w:rFonts w:ascii="Arial" w:eastAsia="Arial" w:hAnsi="Arial" w:cs="Arial"/>
          <w:sz w:val="24"/>
          <w:szCs w:val="24"/>
        </w:rPr>
        <w:t xml:space="preserve">Licencia, </w:t>
      </w:r>
      <w:r w:rsidRPr="00025948">
        <w:rPr>
          <w:rFonts w:ascii="Arial" w:eastAsia="Arial" w:hAnsi="Arial" w:cs="Arial"/>
          <w:sz w:val="24"/>
          <w:szCs w:val="24"/>
        </w:rPr>
        <w:t>como casa habitación o que constituyan la única entrada para la misma;</w:t>
      </w:r>
    </w:p>
    <w:p w14:paraId="3FA36FC5"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7C03C13D"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Emplear a menores de edad;</w:t>
      </w:r>
    </w:p>
    <w:p w14:paraId="371937D9"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5D804EE1"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Enajenar bebidas alcohólicas fuera de los días y horarios establecidos en la </w:t>
      </w:r>
      <w:r w:rsidRPr="00025948">
        <w:rPr>
          <w:rFonts w:ascii="Arial" w:eastAsia="Arial" w:hAnsi="Arial" w:cs="Arial"/>
          <w:bCs/>
          <w:sz w:val="24"/>
          <w:szCs w:val="24"/>
        </w:rPr>
        <w:t>Licencia</w:t>
      </w:r>
      <w:r w:rsidRPr="00025948">
        <w:rPr>
          <w:rFonts w:ascii="Arial" w:eastAsia="Arial" w:hAnsi="Arial" w:cs="Arial"/>
          <w:sz w:val="24"/>
          <w:szCs w:val="24"/>
        </w:rPr>
        <w:t>;</w:t>
      </w:r>
    </w:p>
    <w:p w14:paraId="1E5EFFC8"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3D8760AA"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Enajenar o consumir bebidas alcohólicas a puerta cerrada;</w:t>
      </w:r>
    </w:p>
    <w:p w14:paraId="0D943EC4"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0B3892FD"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Alterar las bebidas alcohólicas con cualquier sustancia;</w:t>
      </w:r>
    </w:p>
    <w:p w14:paraId="146BA6B7"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00E773CE"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Realizar sus labores o prestar sus servicios en notorio estado de ebriedad o bajo el influjo de drogas, psicotrópicos o enervantes;</w:t>
      </w:r>
    </w:p>
    <w:p w14:paraId="4A525797"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53F706B6" w14:textId="0D556F60"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Funcionar o vender sus productos en días prohibidos por la </w:t>
      </w:r>
      <w:r w:rsidR="00357934" w:rsidRPr="00025948">
        <w:rPr>
          <w:rFonts w:ascii="Arial" w:eastAsia="Arial" w:hAnsi="Arial" w:cs="Arial"/>
          <w:sz w:val="24"/>
          <w:szCs w:val="24"/>
        </w:rPr>
        <w:t>Ley</w:t>
      </w:r>
      <w:r w:rsidRPr="00025948">
        <w:rPr>
          <w:rFonts w:ascii="Arial" w:eastAsia="Arial" w:hAnsi="Arial" w:cs="Arial"/>
          <w:sz w:val="24"/>
          <w:szCs w:val="24"/>
        </w:rPr>
        <w:t xml:space="preserve"> o por disposición oficial, de acuerdo a los avisos que publique la Dirección; </w:t>
      </w:r>
    </w:p>
    <w:p w14:paraId="46C944AA"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325C11B7"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Realizar concursos, promociones o cualquier tipo de ofertas, mediante las cuales se ofrezcan reconocimientos, premios, descuentos o cualquier tipo de incentivo en función de la cantidad o volumen de consumo de bebidas alcohólicas;</w:t>
      </w:r>
    </w:p>
    <w:p w14:paraId="112058CC"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20FB503F"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Enajenar bebidas alcohólicas en envase abierto para llevar y consentir que los clientes las consuman fuera del Establecimiento Comercial y de Servicios;</w:t>
      </w:r>
    </w:p>
    <w:p w14:paraId="644234F6"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5AF6A46C"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Instalar o permitir la instalación, operación o funcionamiento de juegos de azar o con cruce de apuestas, en cualquiera de sus modalidades, de los prohibidos por la Ley o que no cuenten con la autorización correspondiente;</w:t>
      </w:r>
    </w:p>
    <w:p w14:paraId="430EA205"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236A6B0A"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Permitir que los clientes permanezcan dentro del Establecimiento Comercial y de Servicios después del cierre;</w:t>
      </w:r>
    </w:p>
    <w:p w14:paraId="44993493"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4482D25B"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Permitir se realicen actos contrarios a la moral y las buenas costumbres en el interior de los Establecimientos Comerciales y de Servicios; </w:t>
      </w:r>
    </w:p>
    <w:p w14:paraId="69CCB690"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6D84936B"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Permitir, favorecer y propiciar el ejercicio de la prostitución y la corrupción de menores;</w:t>
      </w:r>
    </w:p>
    <w:p w14:paraId="1218594C"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4B2681F7"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Instalar mesas de billar, máquinas de juegos de video, futbolitos y similares, como complemento del giro;</w:t>
      </w:r>
    </w:p>
    <w:p w14:paraId="1F54B3E7"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0F867039"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Causar molestias a los vecinos con sonido o música a volúmenes que excedan los límites máximos permisibles de ruido previsto en las normas oficiales mexicanas;</w:t>
      </w:r>
    </w:p>
    <w:p w14:paraId="338C033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D650E68"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Surtir para su enajenación o uso, bebidas alcohólicas a los Establecimientos </w:t>
      </w:r>
      <w:r w:rsidRPr="00025948">
        <w:rPr>
          <w:rFonts w:ascii="Arial" w:eastAsia="Arial" w:hAnsi="Arial" w:cs="Arial"/>
          <w:sz w:val="24"/>
          <w:szCs w:val="24"/>
        </w:rPr>
        <w:lastRenderedPageBreak/>
        <w:t>Comerciales y de Servicios que no cuentan con Licencia, así como a los clausurados, durante el tiempo que permanezca la suspensión de actividades;</w:t>
      </w:r>
    </w:p>
    <w:p w14:paraId="48E67E0D"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4D7EA37F"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Permitir la explotación por un tercero de la Licencia;</w:t>
      </w:r>
    </w:p>
    <w:p w14:paraId="0E5312C3"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24036B3A"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Ofrecer por sí o por interpósita persona, dinero, objetos o servicios a los inspectores que realicen visitas de inspección;</w:t>
      </w:r>
    </w:p>
    <w:p w14:paraId="3235663D" w14:textId="77777777" w:rsidR="00393E05" w:rsidRPr="00025948" w:rsidRDefault="00393E05" w:rsidP="00B14DDF">
      <w:pPr>
        <w:pStyle w:val="Prrafodelista"/>
        <w:spacing w:after="0" w:line="240" w:lineRule="auto"/>
        <w:rPr>
          <w:rFonts w:ascii="Arial" w:eastAsia="Arial" w:hAnsi="Arial" w:cs="Arial"/>
          <w:sz w:val="24"/>
          <w:szCs w:val="24"/>
        </w:rPr>
      </w:pPr>
    </w:p>
    <w:p w14:paraId="45A007A7" w14:textId="51981A34"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Enajenar bebidas </w:t>
      </w:r>
      <w:r w:rsidR="00051DFF" w:rsidRPr="00025948">
        <w:rPr>
          <w:rFonts w:ascii="Arial" w:eastAsia="Arial" w:hAnsi="Arial" w:cs="Arial"/>
          <w:sz w:val="24"/>
          <w:szCs w:val="24"/>
        </w:rPr>
        <w:t>alcohó</w:t>
      </w:r>
      <w:r w:rsidRPr="00025948">
        <w:rPr>
          <w:rFonts w:ascii="Arial" w:eastAsia="Arial" w:hAnsi="Arial" w:cs="Arial"/>
          <w:sz w:val="24"/>
          <w:szCs w:val="24"/>
        </w:rPr>
        <w:t>licas y permitir su consumo al interior de Establecimientos Comerciales y de Servicios con Licencia para enajenación de bebidas alcohólicas en envase cerrado;</w:t>
      </w:r>
    </w:p>
    <w:p w14:paraId="2752752D" w14:textId="77777777" w:rsidR="00393E05" w:rsidRPr="00025948" w:rsidRDefault="00393E05" w:rsidP="00B14DDF">
      <w:pPr>
        <w:pStyle w:val="Prrafodelista"/>
        <w:spacing w:after="0" w:line="240" w:lineRule="auto"/>
        <w:rPr>
          <w:rFonts w:ascii="Arial" w:eastAsia="Arial" w:hAnsi="Arial" w:cs="Arial"/>
          <w:sz w:val="24"/>
          <w:szCs w:val="24"/>
        </w:rPr>
      </w:pPr>
    </w:p>
    <w:p w14:paraId="2165FB38"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Dar la condición o permitir el uso de espacios como pistas de baile en los Establecimientos Comerciales y de Servicios que conforme su clasificación y características no corresponda; </w:t>
      </w:r>
    </w:p>
    <w:p w14:paraId="60634BD7" w14:textId="77777777" w:rsidR="00393E05" w:rsidRPr="00025948" w:rsidRDefault="00393E05" w:rsidP="00B14DDF">
      <w:pPr>
        <w:pStyle w:val="Prrafodelista"/>
        <w:spacing w:after="0" w:line="240" w:lineRule="auto"/>
        <w:rPr>
          <w:rFonts w:ascii="Arial" w:eastAsia="Arial" w:hAnsi="Arial" w:cs="Arial"/>
          <w:sz w:val="24"/>
          <w:szCs w:val="24"/>
        </w:rPr>
      </w:pPr>
    </w:p>
    <w:p w14:paraId="5C614F4B"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Realizar o permitir que se muestren y desarrollen representaciones, funciones o espectáculos que conforme su clasificación y características de Establecimiento Comercial y de Servicios no corresponda; y</w:t>
      </w:r>
    </w:p>
    <w:p w14:paraId="1C2BE86F" w14:textId="77777777" w:rsidR="00393E05" w:rsidRPr="00025948" w:rsidRDefault="00393E05" w:rsidP="00B14DDF">
      <w:pPr>
        <w:pStyle w:val="Prrafodelista"/>
        <w:spacing w:after="0" w:line="240" w:lineRule="auto"/>
        <w:rPr>
          <w:rFonts w:ascii="Arial" w:eastAsia="Arial" w:hAnsi="Arial" w:cs="Arial"/>
          <w:sz w:val="24"/>
          <w:szCs w:val="24"/>
        </w:rPr>
      </w:pPr>
    </w:p>
    <w:p w14:paraId="5B80AB49" w14:textId="77777777" w:rsidR="00393E05" w:rsidRPr="00025948" w:rsidRDefault="00393E05" w:rsidP="00B14DDF">
      <w:pPr>
        <w:pStyle w:val="Prrafodelista"/>
        <w:widowControl w:val="0"/>
        <w:numPr>
          <w:ilvl w:val="0"/>
          <w:numId w:val="9"/>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Enajenar bebidas alcohólicas al interior y exterior de instalaciones educativas, hospitales, lugares dedicados al culto religioso, en puestos fijos, semifijos o ambulantes y en general en la vía pública. </w:t>
      </w:r>
    </w:p>
    <w:p w14:paraId="7237FBDD" w14:textId="77777777" w:rsidR="00393E05" w:rsidRPr="00025948" w:rsidRDefault="00393E05" w:rsidP="00B14DDF">
      <w:pPr>
        <w:pStyle w:val="Prrafodelista"/>
        <w:spacing w:after="0" w:line="240" w:lineRule="auto"/>
        <w:rPr>
          <w:rFonts w:ascii="Arial" w:eastAsia="Arial" w:hAnsi="Arial" w:cs="Arial"/>
          <w:sz w:val="24"/>
          <w:szCs w:val="24"/>
        </w:rPr>
      </w:pPr>
    </w:p>
    <w:p w14:paraId="68C64026" w14:textId="58CA972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Dicha prohibición es aplicable en aquellos lugares donde se practique cualquier disciplina atlética de carácter amateur exceptuando los </w:t>
      </w:r>
      <w:r w:rsidR="00F437D0" w:rsidRPr="00025948">
        <w:rPr>
          <w:rFonts w:ascii="Arial" w:eastAsia="Arial" w:hAnsi="Arial" w:cs="Arial"/>
          <w:sz w:val="24"/>
          <w:szCs w:val="24"/>
        </w:rPr>
        <w:t>restaurantes b</w:t>
      </w:r>
      <w:r w:rsidRPr="00025948">
        <w:rPr>
          <w:rFonts w:ascii="Arial" w:eastAsia="Arial" w:hAnsi="Arial" w:cs="Arial"/>
          <w:sz w:val="24"/>
          <w:szCs w:val="24"/>
        </w:rPr>
        <w:t>ar que cuenten con instalaciones deportivas.</w:t>
      </w:r>
    </w:p>
    <w:p w14:paraId="1897DD2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50CEC5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En el supuesto de incumplimiento de las prohibiciones referidas, el Inspector podrá levantar actas circunstanciadas en las que se harán constar los hechos que motiven el desarrollo de la diligencia y procederá a asegurar provisionalmente las mercancías alcohólicas que se estén vendiendo.</w:t>
      </w:r>
    </w:p>
    <w:p w14:paraId="2BD40CD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0FD6D4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
          <w:sz w:val="24"/>
          <w:szCs w:val="24"/>
        </w:rPr>
      </w:pPr>
      <w:r w:rsidRPr="00025948">
        <w:rPr>
          <w:rFonts w:ascii="Arial" w:eastAsia="Arial" w:hAnsi="Arial" w:cs="Arial"/>
          <w:sz w:val="24"/>
          <w:szCs w:val="24"/>
        </w:rPr>
        <w:t xml:space="preserve">Las mercancías aseguradas serán depositadas y quedarán a disposición del infractor en el lugar que al efecto determine la Dirección. El infractor podrá rescatar las mercancías aseguradas dentro de un término de treinta días naturales siguientes al en que se hubiere verificado la infracción, previo pago de la multa correspondiente. </w:t>
      </w:r>
    </w:p>
    <w:p w14:paraId="1555CFC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80FD0D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 xml:space="preserve">Si cumplido el término a que se refiere el párrafo anterior, no fueren rescatadas las </w:t>
      </w:r>
      <w:r w:rsidRPr="00025948">
        <w:rPr>
          <w:rFonts w:ascii="Arial" w:eastAsia="Arial" w:hAnsi="Arial" w:cs="Arial"/>
          <w:sz w:val="24"/>
          <w:szCs w:val="24"/>
        </w:rPr>
        <w:lastRenderedPageBreak/>
        <w:t xml:space="preserve">mercancías aseguradas, la Dirección procederá a destruir los envases abiertos y cerrados que contengan bebidas alcohólicas, levantando un acta para constancia en presencia de personal de la Contraloría Municipal. </w:t>
      </w:r>
    </w:p>
    <w:p w14:paraId="31CCAB01"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sz w:val="24"/>
          <w:szCs w:val="24"/>
        </w:rPr>
      </w:pPr>
    </w:p>
    <w:p w14:paraId="13C9191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4D49A1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CAPÍTULO III</w:t>
      </w:r>
    </w:p>
    <w:p w14:paraId="0B28BA9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ESTABLECIMIENTOS COMERCIALES Y DE SERVICIOS </w:t>
      </w:r>
    </w:p>
    <w:p w14:paraId="348BEF1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760239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E41BB4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Sección Primera</w:t>
      </w:r>
    </w:p>
    <w:p w14:paraId="7ABA27D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Establecimientos Comerciales y de Servicios en general</w:t>
      </w:r>
    </w:p>
    <w:p w14:paraId="52978B3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AC5BA7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Horarios de funcionamiento</w:t>
      </w:r>
    </w:p>
    <w:p w14:paraId="2E8E50A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17.-</w:t>
      </w:r>
      <w:r w:rsidRPr="00025948">
        <w:rPr>
          <w:rFonts w:ascii="Arial" w:eastAsia="Arial" w:hAnsi="Arial" w:cs="Arial"/>
          <w:sz w:val="24"/>
          <w:szCs w:val="24"/>
        </w:rPr>
        <w:t xml:space="preserve"> Los Establecimientos Comerciales y de Servicios señalados en este capítulo, podrán funcionar dentro de los siguientes horarios:</w:t>
      </w:r>
    </w:p>
    <w:p w14:paraId="24B7E038" w14:textId="77777777" w:rsidR="00393E05" w:rsidRPr="00025948" w:rsidRDefault="00393E05" w:rsidP="00B14DDF">
      <w:pPr>
        <w:widowControl w:val="0"/>
        <w:pBdr>
          <w:top w:val="nil"/>
          <w:left w:val="nil"/>
          <w:bottom w:val="nil"/>
          <w:right w:val="nil"/>
          <w:between w:val="nil"/>
        </w:pBdr>
        <w:tabs>
          <w:tab w:val="left" w:pos="851"/>
        </w:tabs>
        <w:spacing w:after="0" w:line="240" w:lineRule="auto"/>
        <w:jc w:val="both"/>
        <w:rPr>
          <w:rFonts w:ascii="Arial" w:eastAsia="Arial" w:hAnsi="Arial" w:cs="Arial"/>
          <w:sz w:val="24"/>
          <w:szCs w:val="24"/>
        </w:rPr>
      </w:pPr>
    </w:p>
    <w:p w14:paraId="3D2192DE" w14:textId="77777777" w:rsidR="00393E05" w:rsidRPr="00025948" w:rsidRDefault="00393E05" w:rsidP="00B14DDF">
      <w:pPr>
        <w:pStyle w:val="Prrafodelista"/>
        <w:widowControl w:val="0"/>
        <w:numPr>
          <w:ilvl w:val="0"/>
          <w:numId w:val="11"/>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De las 06:00 a las 23:00 horas, todos los días:</w:t>
      </w:r>
    </w:p>
    <w:p w14:paraId="4C0C3646" w14:textId="6F15A7D4" w:rsidR="00393E05" w:rsidRPr="00025948" w:rsidRDefault="00393E05" w:rsidP="00B14DDF">
      <w:pPr>
        <w:pStyle w:val="Prrafodelista"/>
        <w:widowControl w:val="0"/>
        <w:numPr>
          <w:ilvl w:val="0"/>
          <w:numId w:val="12"/>
        </w:numPr>
        <w:pBdr>
          <w:top w:val="nil"/>
          <w:left w:val="nil"/>
          <w:bottom w:val="nil"/>
          <w:right w:val="nil"/>
          <w:between w:val="nil"/>
        </w:pBdr>
        <w:tabs>
          <w:tab w:val="left" w:pos="851"/>
        </w:tabs>
        <w:spacing w:after="0" w:line="240" w:lineRule="auto"/>
        <w:jc w:val="both"/>
        <w:rPr>
          <w:rFonts w:ascii="Arial" w:eastAsia="Arial" w:hAnsi="Arial" w:cs="Arial"/>
          <w:sz w:val="24"/>
          <w:szCs w:val="24"/>
        </w:rPr>
      </w:pPr>
      <w:r w:rsidRPr="00025948">
        <w:rPr>
          <w:rFonts w:ascii="Arial" w:eastAsia="Arial" w:hAnsi="Arial" w:cs="Arial"/>
          <w:sz w:val="24"/>
          <w:szCs w:val="24"/>
        </w:rPr>
        <w:t>Súper mercados y centros comerciales;</w:t>
      </w:r>
      <w:r w:rsidR="00F437D0" w:rsidRPr="00025948">
        <w:rPr>
          <w:rFonts w:ascii="Arial" w:eastAsia="Arial" w:hAnsi="Arial" w:cs="Arial"/>
          <w:sz w:val="24"/>
          <w:szCs w:val="24"/>
        </w:rPr>
        <w:t xml:space="preserve"> y</w:t>
      </w:r>
    </w:p>
    <w:p w14:paraId="0B8AFD4A" w14:textId="6BD0D24D" w:rsidR="00393E05" w:rsidRPr="00025948" w:rsidRDefault="00393E05" w:rsidP="00B14DDF">
      <w:pPr>
        <w:pStyle w:val="Prrafodelista"/>
        <w:widowControl w:val="0"/>
        <w:numPr>
          <w:ilvl w:val="0"/>
          <w:numId w:val="12"/>
        </w:numPr>
        <w:pBdr>
          <w:top w:val="nil"/>
          <w:left w:val="nil"/>
          <w:bottom w:val="nil"/>
          <w:right w:val="nil"/>
          <w:between w:val="nil"/>
        </w:pBdr>
        <w:tabs>
          <w:tab w:val="left" w:pos="851"/>
        </w:tabs>
        <w:spacing w:after="0" w:line="240" w:lineRule="auto"/>
        <w:jc w:val="both"/>
        <w:rPr>
          <w:rFonts w:ascii="Arial" w:eastAsia="Arial" w:hAnsi="Arial" w:cs="Arial"/>
          <w:sz w:val="24"/>
          <w:szCs w:val="24"/>
        </w:rPr>
      </w:pPr>
      <w:r w:rsidRPr="00025948">
        <w:rPr>
          <w:rFonts w:ascii="Arial" w:eastAsia="Arial" w:hAnsi="Arial" w:cs="Arial"/>
          <w:sz w:val="24"/>
          <w:szCs w:val="24"/>
        </w:rPr>
        <w:t>Tiendas de abar</w:t>
      </w:r>
      <w:r w:rsidR="00F437D0" w:rsidRPr="00025948">
        <w:rPr>
          <w:rFonts w:ascii="Arial" w:eastAsia="Arial" w:hAnsi="Arial" w:cs="Arial"/>
          <w:sz w:val="24"/>
          <w:szCs w:val="24"/>
        </w:rPr>
        <w:t>rotes, tendajones y misceláneas.</w:t>
      </w:r>
    </w:p>
    <w:p w14:paraId="6E23BBE6" w14:textId="77777777" w:rsidR="00393E05" w:rsidRPr="00025948" w:rsidRDefault="00393E05" w:rsidP="00B14DDF">
      <w:pPr>
        <w:widowControl w:val="0"/>
        <w:pBdr>
          <w:top w:val="nil"/>
          <w:left w:val="nil"/>
          <w:bottom w:val="nil"/>
          <w:right w:val="nil"/>
          <w:between w:val="nil"/>
        </w:pBdr>
        <w:tabs>
          <w:tab w:val="left" w:pos="851"/>
        </w:tabs>
        <w:spacing w:after="0" w:line="240" w:lineRule="auto"/>
        <w:jc w:val="both"/>
        <w:rPr>
          <w:rFonts w:ascii="Arial" w:eastAsia="Arial" w:hAnsi="Arial" w:cs="Arial"/>
          <w:sz w:val="24"/>
          <w:szCs w:val="24"/>
        </w:rPr>
      </w:pPr>
    </w:p>
    <w:p w14:paraId="6BEC5359" w14:textId="77777777" w:rsidR="00393E05" w:rsidRPr="00025948" w:rsidRDefault="00393E05" w:rsidP="00B14DDF">
      <w:pPr>
        <w:pStyle w:val="Prrafodelista"/>
        <w:widowControl w:val="0"/>
        <w:numPr>
          <w:ilvl w:val="0"/>
          <w:numId w:val="11"/>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De las 16:00 a las 22:00 horas de lunes a viernes y de las 9:00 a las 22:00 horas, sábados y domingos: futbolitos, máquinas de juegos de video y similares;</w:t>
      </w:r>
    </w:p>
    <w:p w14:paraId="644673A4" w14:textId="77777777" w:rsidR="00393E05" w:rsidRPr="00025948" w:rsidRDefault="00393E05" w:rsidP="00B14DDF">
      <w:pPr>
        <w:pStyle w:val="Prrafodelista"/>
        <w:spacing w:after="0" w:line="240" w:lineRule="auto"/>
        <w:rPr>
          <w:rFonts w:ascii="Arial" w:eastAsia="Arial" w:hAnsi="Arial" w:cs="Arial"/>
          <w:sz w:val="24"/>
          <w:szCs w:val="24"/>
        </w:rPr>
      </w:pPr>
    </w:p>
    <w:p w14:paraId="7DCF5395" w14:textId="77777777" w:rsidR="00393E05" w:rsidRPr="00025948" w:rsidRDefault="00393E05" w:rsidP="00B14DDF">
      <w:pPr>
        <w:pStyle w:val="Prrafodelista"/>
        <w:widowControl w:val="0"/>
        <w:numPr>
          <w:ilvl w:val="0"/>
          <w:numId w:val="11"/>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De las 10:00 a las 03:00 horas del día siguiente, todos los días: los salones para fiestas. Tratándose de salones destinados a eventos de índole infantil este horario será de las 10:00 a las 22:00 horas, todos los días;</w:t>
      </w:r>
    </w:p>
    <w:p w14:paraId="15C688BF" w14:textId="77777777" w:rsidR="00393E05" w:rsidRPr="00025948" w:rsidRDefault="00393E05" w:rsidP="00B14DDF">
      <w:pPr>
        <w:widowControl w:val="0"/>
        <w:pBdr>
          <w:top w:val="nil"/>
          <w:left w:val="nil"/>
          <w:bottom w:val="nil"/>
          <w:right w:val="nil"/>
          <w:between w:val="nil"/>
        </w:pBdr>
        <w:tabs>
          <w:tab w:val="left" w:pos="851"/>
        </w:tabs>
        <w:spacing w:after="0" w:line="240" w:lineRule="auto"/>
        <w:jc w:val="both"/>
        <w:rPr>
          <w:rFonts w:ascii="Arial" w:eastAsia="Arial" w:hAnsi="Arial" w:cs="Arial"/>
          <w:sz w:val="24"/>
          <w:szCs w:val="24"/>
        </w:rPr>
      </w:pPr>
    </w:p>
    <w:p w14:paraId="7C78C68C" w14:textId="77777777" w:rsidR="00393E05" w:rsidRPr="00025948" w:rsidRDefault="00393E05" w:rsidP="00B14DDF">
      <w:pPr>
        <w:pStyle w:val="Prrafodelista"/>
        <w:widowControl w:val="0"/>
        <w:numPr>
          <w:ilvl w:val="0"/>
          <w:numId w:val="11"/>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De las 8:00 a las 21:00 horas de lunes a viernes y de las 8:00 a las 15:00 horas, los sábados: talleres mecánicos, de hojalatería y pintura, herrerías, talleres de maquila y talleres de reparaciones en general;</w:t>
      </w:r>
    </w:p>
    <w:p w14:paraId="4065EDC8" w14:textId="77777777" w:rsidR="00393E05" w:rsidRPr="00025948" w:rsidRDefault="00393E05" w:rsidP="00B14DDF">
      <w:pPr>
        <w:spacing w:after="0" w:line="240" w:lineRule="auto"/>
        <w:rPr>
          <w:rFonts w:ascii="Arial" w:eastAsia="Arial" w:hAnsi="Arial" w:cs="Arial"/>
          <w:sz w:val="24"/>
          <w:szCs w:val="24"/>
        </w:rPr>
      </w:pPr>
    </w:p>
    <w:p w14:paraId="215FF47D" w14:textId="77777777" w:rsidR="00393E05" w:rsidRPr="00025948" w:rsidRDefault="00393E05" w:rsidP="00B14DDF">
      <w:pPr>
        <w:pStyle w:val="Prrafodelista"/>
        <w:widowControl w:val="0"/>
        <w:numPr>
          <w:ilvl w:val="0"/>
          <w:numId w:val="11"/>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De las 08:00 a las 00:30 horas del día siguiente, todos los días, las canchas de fútbol; y</w:t>
      </w:r>
    </w:p>
    <w:p w14:paraId="79332949" w14:textId="77777777" w:rsidR="00393E05" w:rsidRPr="00025948" w:rsidRDefault="00393E05" w:rsidP="00B14DDF">
      <w:pPr>
        <w:widowControl w:val="0"/>
        <w:pBdr>
          <w:top w:val="nil"/>
          <w:left w:val="nil"/>
          <w:bottom w:val="nil"/>
          <w:right w:val="nil"/>
          <w:between w:val="nil"/>
        </w:pBdr>
        <w:tabs>
          <w:tab w:val="left" w:pos="851"/>
        </w:tabs>
        <w:spacing w:after="0" w:line="240" w:lineRule="auto"/>
        <w:jc w:val="both"/>
        <w:rPr>
          <w:rFonts w:ascii="Arial" w:eastAsia="Arial" w:hAnsi="Arial" w:cs="Arial"/>
          <w:sz w:val="24"/>
          <w:szCs w:val="24"/>
        </w:rPr>
      </w:pPr>
    </w:p>
    <w:p w14:paraId="3AC3D978" w14:textId="77777777" w:rsidR="00393E05" w:rsidRPr="00025948" w:rsidRDefault="00393E05" w:rsidP="00B14DDF">
      <w:pPr>
        <w:pStyle w:val="Prrafodelista"/>
        <w:widowControl w:val="0"/>
        <w:numPr>
          <w:ilvl w:val="0"/>
          <w:numId w:val="11"/>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De las 9:00 a las 23:00 horas todos los días, juegos mecánicos.</w:t>
      </w:r>
    </w:p>
    <w:p w14:paraId="067AA57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A2B7E8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Obligaciones</w:t>
      </w:r>
    </w:p>
    <w:p w14:paraId="61A2043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18.-</w:t>
      </w:r>
      <w:r w:rsidRPr="00025948">
        <w:rPr>
          <w:rFonts w:ascii="Arial" w:eastAsia="Arial" w:hAnsi="Arial" w:cs="Arial"/>
          <w:sz w:val="24"/>
          <w:szCs w:val="24"/>
        </w:rPr>
        <w:t xml:space="preserve"> Son obligaciones de los </w:t>
      </w:r>
      <w:bookmarkStart w:id="6" w:name="_Hlk79275525"/>
      <w:r w:rsidRPr="00025948">
        <w:rPr>
          <w:rFonts w:ascii="Arial" w:eastAsia="Arial" w:hAnsi="Arial" w:cs="Arial"/>
          <w:sz w:val="24"/>
          <w:szCs w:val="24"/>
        </w:rPr>
        <w:t>Propietarios, Administradores, Encargados, Dependientes o Empleados de los Establecimientos Comerciales y de Servicios</w:t>
      </w:r>
      <w:bookmarkEnd w:id="6"/>
      <w:r w:rsidRPr="00025948">
        <w:rPr>
          <w:rFonts w:ascii="Arial" w:eastAsia="Arial" w:hAnsi="Arial" w:cs="Arial"/>
          <w:sz w:val="24"/>
          <w:szCs w:val="24"/>
        </w:rPr>
        <w:t xml:space="preserve"> a que hace referencia el presente capítulo, las siguientes:</w:t>
      </w:r>
    </w:p>
    <w:p w14:paraId="1F899A6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CF495F6" w14:textId="1C4FFDD1" w:rsidR="00393E05" w:rsidRPr="00025948" w:rsidRDefault="00393E05" w:rsidP="00B14DDF">
      <w:pPr>
        <w:pStyle w:val="Prrafodelista"/>
        <w:widowControl w:val="0"/>
        <w:numPr>
          <w:ilvl w:val="1"/>
          <w:numId w:val="13"/>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Sujetarse a los horarios fijados en este reglamento y a los horarios extraordinarios que establez</w:t>
      </w:r>
      <w:r w:rsidR="0061349A" w:rsidRPr="00025948">
        <w:rPr>
          <w:rFonts w:ascii="Arial" w:eastAsia="Arial" w:hAnsi="Arial" w:cs="Arial"/>
          <w:sz w:val="24"/>
          <w:szCs w:val="24"/>
        </w:rPr>
        <w:t xml:space="preserve">ca el </w:t>
      </w:r>
      <w:r w:rsidRPr="00025948">
        <w:rPr>
          <w:rFonts w:ascii="Arial" w:eastAsia="Arial" w:hAnsi="Arial" w:cs="Arial"/>
          <w:sz w:val="24"/>
          <w:szCs w:val="24"/>
        </w:rPr>
        <w:t>Ayuntamiento;</w:t>
      </w:r>
    </w:p>
    <w:p w14:paraId="4E2A01F1" w14:textId="77777777" w:rsidR="00393E05" w:rsidRPr="00025948" w:rsidRDefault="00393E05" w:rsidP="00B14DDF">
      <w:pPr>
        <w:spacing w:after="0" w:line="240" w:lineRule="auto"/>
        <w:rPr>
          <w:rFonts w:ascii="Arial" w:eastAsia="Arial" w:hAnsi="Arial" w:cs="Arial"/>
          <w:sz w:val="24"/>
          <w:szCs w:val="24"/>
        </w:rPr>
      </w:pPr>
    </w:p>
    <w:p w14:paraId="3C9952E4" w14:textId="77777777" w:rsidR="00393E05" w:rsidRPr="00025948" w:rsidRDefault="00393E05" w:rsidP="00B14DDF">
      <w:pPr>
        <w:pStyle w:val="Prrafodelista"/>
        <w:widowControl w:val="0"/>
        <w:numPr>
          <w:ilvl w:val="1"/>
          <w:numId w:val="13"/>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Contar con documento emitido por la Dirección General de Protección Civil</w:t>
      </w:r>
      <w:r w:rsidRPr="00025948" w:rsidDel="00836B07">
        <w:rPr>
          <w:rFonts w:ascii="Arial" w:eastAsia="Arial" w:hAnsi="Arial" w:cs="Arial"/>
          <w:sz w:val="24"/>
          <w:szCs w:val="24"/>
        </w:rPr>
        <w:t xml:space="preserve"> </w:t>
      </w:r>
      <w:r w:rsidRPr="00025948">
        <w:rPr>
          <w:rFonts w:ascii="Arial" w:eastAsia="Arial" w:hAnsi="Arial" w:cs="Arial"/>
          <w:sz w:val="24"/>
          <w:szCs w:val="24"/>
        </w:rPr>
        <w:t>que especifique escrita y gráficamente las condiciones de seguridad e higiene así como de iluminación con la que cuente el inmueble;</w:t>
      </w:r>
    </w:p>
    <w:p w14:paraId="610DD496" w14:textId="77777777" w:rsidR="00393E05" w:rsidRPr="00025948" w:rsidRDefault="00393E05" w:rsidP="00B14DDF">
      <w:pPr>
        <w:pStyle w:val="Prrafodelista"/>
        <w:widowControl w:val="0"/>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p>
    <w:p w14:paraId="6AA15D93" w14:textId="77777777" w:rsidR="00393E05" w:rsidRPr="00025948" w:rsidRDefault="00393E05" w:rsidP="00B14DDF">
      <w:pPr>
        <w:pStyle w:val="Prrafodelista"/>
        <w:widowControl w:val="0"/>
        <w:numPr>
          <w:ilvl w:val="1"/>
          <w:numId w:val="13"/>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Guardar y hacer guardar el orden al interior de los Establecimientos Comerciales y de Servicios; </w:t>
      </w:r>
    </w:p>
    <w:p w14:paraId="4B8FBD7F" w14:textId="77777777" w:rsidR="00393E05" w:rsidRPr="00025948" w:rsidRDefault="00393E05" w:rsidP="00B14DDF">
      <w:pPr>
        <w:pStyle w:val="Prrafodelista"/>
        <w:spacing w:after="0" w:line="240" w:lineRule="auto"/>
        <w:rPr>
          <w:rFonts w:ascii="Arial" w:eastAsia="Arial" w:hAnsi="Arial" w:cs="Arial"/>
          <w:sz w:val="24"/>
          <w:szCs w:val="24"/>
        </w:rPr>
      </w:pPr>
    </w:p>
    <w:p w14:paraId="64659CF5" w14:textId="77777777" w:rsidR="00393E05" w:rsidRPr="00025948" w:rsidRDefault="00393E05" w:rsidP="00B14DDF">
      <w:pPr>
        <w:pStyle w:val="Prrafodelista"/>
        <w:widowControl w:val="0"/>
        <w:numPr>
          <w:ilvl w:val="1"/>
          <w:numId w:val="13"/>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Mantener las instalaciones, equipo y mobiliario en condiciones óptimas para la prestación de sus actividades preponderantes;</w:t>
      </w:r>
    </w:p>
    <w:p w14:paraId="29434B75" w14:textId="77777777" w:rsidR="00393E05" w:rsidRPr="00025948" w:rsidRDefault="00393E05" w:rsidP="00B14DDF">
      <w:pPr>
        <w:pStyle w:val="Prrafodelista"/>
        <w:spacing w:after="0" w:line="240" w:lineRule="auto"/>
        <w:rPr>
          <w:rFonts w:ascii="Arial" w:eastAsia="Arial" w:hAnsi="Arial" w:cs="Arial"/>
          <w:sz w:val="24"/>
          <w:szCs w:val="24"/>
        </w:rPr>
      </w:pPr>
    </w:p>
    <w:p w14:paraId="15B282ED" w14:textId="77777777" w:rsidR="00393E05" w:rsidRPr="00025948" w:rsidRDefault="00393E05" w:rsidP="00B14DDF">
      <w:pPr>
        <w:pStyle w:val="Prrafodelista"/>
        <w:widowControl w:val="0"/>
        <w:numPr>
          <w:ilvl w:val="1"/>
          <w:numId w:val="13"/>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Contar con el Permiso de Servicios de Entretenimiento en</w:t>
      </w:r>
      <w:r w:rsidRPr="00025948">
        <w:rPr>
          <w:rFonts w:ascii="Arial" w:eastAsia="Arial" w:hAnsi="Arial" w:cs="Arial"/>
          <w:bCs/>
          <w:sz w:val="24"/>
          <w:szCs w:val="24"/>
        </w:rPr>
        <w:t xml:space="preserve"> los Establecimientos Comerciales y de Servicios dedicados a estas actividades;</w:t>
      </w:r>
    </w:p>
    <w:p w14:paraId="7C557325" w14:textId="77777777" w:rsidR="00393E05" w:rsidRPr="00025948" w:rsidRDefault="00393E05" w:rsidP="00B14DDF">
      <w:pPr>
        <w:pStyle w:val="Prrafodelista"/>
        <w:spacing w:after="0" w:line="240" w:lineRule="auto"/>
        <w:rPr>
          <w:rFonts w:ascii="Arial" w:eastAsia="Arial" w:hAnsi="Arial" w:cs="Arial"/>
          <w:sz w:val="24"/>
          <w:szCs w:val="24"/>
        </w:rPr>
      </w:pPr>
    </w:p>
    <w:p w14:paraId="752F435B" w14:textId="77777777" w:rsidR="00393E05" w:rsidRPr="00025948" w:rsidRDefault="00393E05" w:rsidP="00B14DDF">
      <w:pPr>
        <w:pStyle w:val="Prrafodelista"/>
        <w:widowControl w:val="0"/>
        <w:numPr>
          <w:ilvl w:val="1"/>
          <w:numId w:val="13"/>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Evitar la generación de ruido que supere los límites máximos permisibles previstos en las normas oficiales mexicanas; y</w:t>
      </w:r>
    </w:p>
    <w:p w14:paraId="3137F012" w14:textId="77777777" w:rsidR="00393E05" w:rsidRPr="00025948" w:rsidRDefault="00393E05" w:rsidP="00B14DDF">
      <w:pPr>
        <w:pStyle w:val="Prrafodelista"/>
        <w:widowControl w:val="0"/>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 </w:t>
      </w:r>
    </w:p>
    <w:p w14:paraId="4A01BFAD" w14:textId="77777777" w:rsidR="00393E05" w:rsidRPr="00025948" w:rsidRDefault="00393E05" w:rsidP="00B14DDF">
      <w:pPr>
        <w:pStyle w:val="Prrafodelista"/>
        <w:widowControl w:val="0"/>
        <w:numPr>
          <w:ilvl w:val="1"/>
          <w:numId w:val="13"/>
        </w:numPr>
        <w:pBdr>
          <w:top w:val="nil"/>
          <w:left w:val="nil"/>
          <w:bottom w:val="nil"/>
          <w:right w:val="nil"/>
          <w:between w:val="nil"/>
        </w:pBdr>
        <w:tabs>
          <w:tab w:val="left" w:pos="851"/>
        </w:tabs>
        <w:spacing w:after="0" w:line="240" w:lineRule="auto"/>
        <w:ind w:left="851"/>
        <w:jc w:val="both"/>
        <w:rPr>
          <w:rFonts w:ascii="Arial" w:eastAsia="Arial" w:hAnsi="Arial" w:cs="Arial"/>
          <w:sz w:val="24"/>
          <w:szCs w:val="24"/>
        </w:rPr>
      </w:pPr>
      <w:bookmarkStart w:id="7" w:name="_Hlk66825867"/>
      <w:r w:rsidRPr="00025948">
        <w:rPr>
          <w:rFonts w:ascii="Arial" w:eastAsia="Arial" w:hAnsi="Arial" w:cs="Arial"/>
          <w:sz w:val="24"/>
          <w:szCs w:val="24"/>
        </w:rPr>
        <w:t>Las demás que establezcan otras leyes y reglamentos.</w:t>
      </w:r>
    </w:p>
    <w:bookmarkEnd w:id="7"/>
    <w:p w14:paraId="4023213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EBE453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Prohibiciones</w:t>
      </w:r>
    </w:p>
    <w:p w14:paraId="04727A6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19.-</w:t>
      </w:r>
      <w:r w:rsidRPr="00025948">
        <w:rPr>
          <w:rFonts w:ascii="Arial" w:eastAsia="Arial" w:hAnsi="Arial" w:cs="Arial"/>
          <w:sz w:val="24"/>
          <w:szCs w:val="24"/>
        </w:rPr>
        <w:t xml:space="preserve"> Son prohibiciones a los Propietarios, Administradores, Encargados, Dependientes o Empleados de los Establecimientos Comerciales y de Servicios a que hace referencia el presente capítulo, los siguientes:</w:t>
      </w:r>
    </w:p>
    <w:p w14:paraId="36CF252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3D016B0" w14:textId="77777777" w:rsidR="00393E05" w:rsidRPr="00025948" w:rsidRDefault="00393E05" w:rsidP="00B14DDF">
      <w:pPr>
        <w:pStyle w:val="Prrafodelista"/>
        <w:widowControl w:val="0"/>
        <w:numPr>
          <w:ilvl w:val="1"/>
          <w:numId w:val="14"/>
        </w:numPr>
        <w:pBdr>
          <w:top w:val="nil"/>
          <w:left w:val="nil"/>
          <w:bottom w:val="nil"/>
          <w:right w:val="nil"/>
          <w:between w:val="nil"/>
        </w:pBdr>
        <w:tabs>
          <w:tab w:val="left" w:pos="1560"/>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Hacer trabajos de instalación, reparación, cualesquiera que estos sean, en lavadoras, refrigeradores, televisores y similares; así como realizar trabajos de carpintería, hojalatería y pintura, herrería y soldadura, cambio de aceite, reparaciones automotrices y de motocicletas en la vía pública, aun cuando tales labores no constituyan un estorbo para el tránsito peatonal o vehicular;</w:t>
      </w:r>
    </w:p>
    <w:p w14:paraId="21034484" w14:textId="77777777" w:rsidR="00393E05" w:rsidRPr="00025948" w:rsidRDefault="00393E05" w:rsidP="00B14DDF">
      <w:pPr>
        <w:widowControl w:val="0"/>
        <w:pBdr>
          <w:top w:val="nil"/>
          <w:left w:val="nil"/>
          <w:bottom w:val="nil"/>
          <w:right w:val="nil"/>
          <w:between w:val="nil"/>
        </w:pBdr>
        <w:tabs>
          <w:tab w:val="left" w:pos="1560"/>
        </w:tabs>
        <w:spacing w:after="0" w:line="240" w:lineRule="auto"/>
        <w:ind w:left="851"/>
        <w:jc w:val="both"/>
        <w:rPr>
          <w:rFonts w:ascii="Arial" w:eastAsia="Arial" w:hAnsi="Arial" w:cs="Arial"/>
          <w:sz w:val="24"/>
          <w:szCs w:val="24"/>
        </w:rPr>
      </w:pPr>
    </w:p>
    <w:p w14:paraId="156848FB" w14:textId="77777777" w:rsidR="00393E05" w:rsidRPr="00025948" w:rsidRDefault="00393E05" w:rsidP="00B14DDF">
      <w:pPr>
        <w:pStyle w:val="Prrafodelista"/>
        <w:widowControl w:val="0"/>
        <w:numPr>
          <w:ilvl w:val="1"/>
          <w:numId w:val="14"/>
        </w:numPr>
        <w:pBdr>
          <w:top w:val="nil"/>
          <w:left w:val="nil"/>
          <w:bottom w:val="nil"/>
          <w:right w:val="nil"/>
          <w:between w:val="nil"/>
        </w:pBdr>
        <w:tabs>
          <w:tab w:val="left" w:pos="1560"/>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Exhibir sus productos, mercancías o artículos en las fachadas de sus inmuebles, marquesinas, o cualquier otro elemento de las mismas, cuando estas colinden directamente a la vía pública, así mismo se prohíbe que exhiban lo anteriormente señalado en banquetas, aceras, arroyo de la calle y en general en la vía pública y en áreas de uso público, aun y cuando no constituyan un estorbo para el tránsito peatonal o vehicular; </w:t>
      </w:r>
    </w:p>
    <w:p w14:paraId="5CC49488" w14:textId="77777777" w:rsidR="00393E05" w:rsidRPr="00025948" w:rsidRDefault="00393E05" w:rsidP="00B14DDF">
      <w:pPr>
        <w:widowControl w:val="0"/>
        <w:pBdr>
          <w:top w:val="nil"/>
          <w:left w:val="nil"/>
          <w:bottom w:val="nil"/>
          <w:right w:val="nil"/>
          <w:between w:val="nil"/>
        </w:pBdr>
        <w:tabs>
          <w:tab w:val="left" w:pos="1560"/>
        </w:tabs>
        <w:spacing w:after="0" w:line="240" w:lineRule="auto"/>
        <w:ind w:left="851"/>
        <w:jc w:val="both"/>
        <w:rPr>
          <w:rFonts w:ascii="Arial" w:eastAsia="Arial" w:hAnsi="Arial" w:cs="Arial"/>
          <w:sz w:val="24"/>
          <w:szCs w:val="24"/>
        </w:rPr>
      </w:pPr>
    </w:p>
    <w:p w14:paraId="7C830CF4" w14:textId="77777777" w:rsidR="00393E05" w:rsidRPr="00025948" w:rsidRDefault="00393E05" w:rsidP="00B14DDF">
      <w:pPr>
        <w:pStyle w:val="Prrafodelista"/>
        <w:widowControl w:val="0"/>
        <w:numPr>
          <w:ilvl w:val="1"/>
          <w:numId w:val="14"/>
        </w:numPr>
        <w:pBdr>
          <w:top w:val="nil"/>
          <w:left w:val="nil"/>
          <w:bottom w:val="nil"/>
          <w:right w:val="nil"/>
          <w:between w:val="nil"/>
        </w:pBdr>
        <w:tabs>
          <w:tab w:val="left" w:pos="1560"/>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Permitir a menores de edad la consulta, acceso o exposición a imágenes, </w:t>
      </w:r>
      <w:r w:rsidRPr="00025948">
        <w:rPr>
          <w:rFonts w:ascii="Arial" w:eastAsia="Arial" w:hAnsi="Arial" w:cs="Arial"/>
          <w:sz w:val="24"/>
          <w:szCs w:val="24"/>
        </w:rPr>
        <w:lastRenderedPageBreak/>
        <w:t xml:space="preserve">textos o cualquier información de contenido pornográfico, mediante el uso de equipos de cómputo, electrónicos o magnéticos. Esta disposición deberá estar a la vista de los usuarios; y </w:t>
      </w:r>
    </w:p>
    <w:p w14:paraId="4A94EDE4" w14:textId="77777777" w:rsidR="00393E05" w:rsidRPr="00025948" w:rsidRDefault="00393E05" w:rsidP="00B14DDF">
      <w:pPr>
        <w:pStyle w:val="Prrafodelista"/>
        <w:spacing w:after="0" w:line="240" w:lineRule="auto"/>
        <w:rPr>
          <w:rFonts w:ascii="Arial" w:eastAsia="Arial" w:hAnsi="Arial" w:cs="Arial"/>
          <w:sz w:val="24"/>
          <w:szCs w:val="24"/>
        </w:rPr>
      </w:pPr>
    </w:p>
    <w:p w14:paraId="4E772A68" w14:textId="77777777" w:rsidR="00393E05" w:rsidRPr="00025948" w:rsidRDefault="00393E05" w:rsidP="00B14DDF">
      <w:pPr>
        <w:pStyle w:val="Prrafodelista"/>
        <w:widowControl w:val="0"/>
        <w:numPr>
          <w:ilvl w:val="1"/>
          <w:numId w:val="14"/>
        </w:numPr>
        <w:pBdr>
          <w:top w:val="nil"/>
          <w:left w:val="nil"/>
          <w:bottom w:val="nil"/>
          <w:right w:val="nil"/>
          <w:between w:val="nil"/>
        </w:pBdr>
        <w:tabs>
          <w:tab w:val="left" w:pos="1560"/>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Las demás que establezcan otras leyes y reglamentos.</w:t>
      </w:r>
    </w:p>
    <w:p w14:paraId="4CA2A4C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699688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64CAA6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Sección Segunda</w:t>
      </w:r>
    </w:p>
    <w:p w14:paraId="1632590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Establecimientos Comerciales y de Servicios dedicados a la</w:t>
      </w:r>
    </w:p>
    <w:p w14:paraId="248E6E6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Prestación de Servicios de Entretenimiento</w:t>
      </w:r>
    </w:p>
    <w:p w14:paraId="072E783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CC6365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Clasificación de los </w:t>
      </w:r>
    </w:p>
    <w:p w14:paraId="7B204E9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Servicios de Entretenimiento</w:t>
      </w:r>
    </w:p>
    <w:p w14:paraId="217421FE"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20.- </w:t>
      </w:r>
      <w:r w:rsidRPr="00025948">
        <w:rPr>
          <w:rFonts w:ascii="Arial" w:eastAsia="Arial" w:hAnsi="Arial" w:cs="Arial"/>
          <w:sz w:val="24"/>
          <w:szCs w:val="24"/>
        </w:rPr>
        <w:t>Los servicios de entretenimiento, se clasifican en:</w:t>
      </w:r>
    </w:p>
    <w:p w14:paraId="7F48E20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A139E01" w14:textId="77777777" w:rsidR="00393E05" w:rsidRPr="00025948" w:rsidRDefault="00393E05" w:rsidP="00B14DDF">
      <w:pPr>
        <w:pStyle w:val="Prrafodelista"/>
        <w:widowControl w:val="0"/>
        <w:numPr>
          <w:ilvl w:val="0"/>
          <w:numId w:val="10"/>
        </w:numPr>
        <w:pBdr>
          <w:top w:val="nil"/>
          <w:left w:val="nil"/>
          <w:bottom w:val="nil"/>
          <w:right w:val="nil"/>
          <w:between w:val="nil"/>
        </w:pBdr>
        <w:tabs>
          <w:tab w:val="left" w:pos="1843"/>
        </w:tabs>
        <w:spacing w:after="0" w:line="240" w:lineRule="auto"/>
        <w:ind w:left="851" w:hanging="284"/>
        <w:jc w:val="both"/>
        <w:rPr>
          <w:rFonts w:ascii="Arial" w:eastAsia="Arial" w:hAnsi="Arial" w:cs="Arial"/>
          <w:b/>
          <w:sz w:val="24"/>
          <w:szCs w:val="24"/>
        </w:rPr>
      </w:pPr>
      <w:r w:rsidRPr="00025948">
        <w:rPr>
          <w:rFonts w:ascii="Arial" w:eastAsia="Arial" w:hAnsi="Arial" w:cs="Arial"/>
          <w:b/>
          <w:sz w:val="24"/>
          <w:szCs w:val="24"/>
        </w:rPr>
        <w:t xml:space="preserve">Establecimientos Fijos: </w:t>
      </w:r>
    </w:p>
    <w:p w14:paraId="4DA14B3A"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3FCFD91F" w14:textId="77777777" w:rsidR="00393E05" w:rsidRPr="00025948" w:rsidRDefault="00393E05" w:rsidP="00B14DDF">
      <w:pPr>
        <w:pStyle w:val="Prrafodelista"/>
        <w:widowControl w:val="0"/>
        <w:numPr>
          <w:ilvl w:val="1"/>
          <w:numId w:val="10"/>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Billar:</w:t>
      </w:r>
      <w:r w:rsidRPr="00025948">
        <w:rPr>
          <w:rFonts w:ascii="Arial" w:eastAsia="Arial" w:hAnsi="Arial" w:cs="Arial"/>
          <w:sz w:val="24"/>
          <w:szCs w:val="24"/>
        </w:rPr>
        <w:t xml:space="preserve"> Lugar físico destinado exclusivamente a la práctica de deporte de precisión que se practica impulsando con un taco un número variable de bolas en mesa con tablero de pizarra forrada de paño rodeada de bandas de material elástico y con troneras o sin ellas;</w:t>
      </w:r>
    </w:p>
    <w:p w14:paraId="23C9471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BB8119E" w14:textId="77777777" w:rsidR="00393E05" w:rsidRPr="00025948" w:rsidRDefault="00393E05" w:rsidP="00B14DDF">
      <w:pPr>
        <w:pStyle w:val="Prrafodelista"/>
        <w:widowControl w:val="0"/>
        <w:numPr>
          <w:ilvl w:val="1"/>
          <w:numId w:val="10"/>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Salones de fiestas:</w:t>
      </w:r>
      <w:r w:rsidRPr="00025948">
        <w:rPr>
          <w:rFonts w:ascii="Arial" w:eastAsia="Arial" w:hAnsi="Arial" w:cs="Arial"/>
          <w:sz w:val="24"/>
          <w:szCs w:val="24"/>
        </w:rPr>
        <w:t xml:space="preserve"> Lugar físico destinado exclusivamente para realizar eventos.</w:t>
      </w:r>
    </w:p>
    <w:p w14:paraId="5F88CE50"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1440"/>
        <w:jc w:val="both"/>
        <w:rPr>
          <w:rFonts w:ascii="Arial" w:eastAsia="Arial" w:hAnsi="Arial" w:cs="Arial"/>
          <w:sz w:val="24"/>
          <w:szCs w:val="24"/>
        </w:rPr>
      </w:pPr>
    </w:p>
    <w:p w14:paraId="1E5FACE7" w14:textId="77777777" w:rsidR="00393E05" w:rsidRPr="00025948" w:rsidRDefault="00393E05" w:rsidP="00B14DDF">
      <w:pPr>
        <w:pStyle w:val="Prrafodelista"/>
        <w:widowControl w:val="0"/>
        <w:numPr>
          <w:ilvl w:val="1"/>
          <w:numId w:val="10"/>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Futbolitos:</w:t>
      </w:r>
      <w:r w:rsidRPr="00025948">
        <w:rPr>
          <w:rFonts w:ascii="Arial" w:eastAsia="Arial" w:hAnsi="Arial" w:cs="Arial"/>
          <w:sz w:val="24"/>
          <w:szCs w:val="24"/>
        </w:rPr>
        <w:t xml:space="preserve"> Juegos de mesa de futbol para uso de los clientes, en donde los jugadores mueven las varillas que tienen diversas figuras de futbolistas que representan a los jugadores y los manipulan de manera que la pelota entre en las porterías;</w:t>
      </w:r>
    </w:p>
    <w:p w14:paraId="5778EB97"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hanging="491"/>
        <w:jc w:val="both"/>
        <w:rPr>
          <w:rFonts w:ascii="Arial" w:eastAsia="Arial" w:hAnsi="Arial" w:cs="Arial"/>
          <w:b/>
          <w:sz w:val="24"/>
          <w:szCs w:val="24"/>
        </w:rPr>
      </w:pPr>
    </w:p>
    <w:p w14:paraId="54F2D93E" w14:textId="77777777" w:rsidR="00393E05" w:rsidRPr="00025948" w:rsidRDefault="00393E05" w:rsidP="00B14DDF">
      <w:pPr>
        <w:pStyle w:val="Prrafodelista"/>
        <w:widowControl w:val="0"/>
        <w:numPr>
          <w:ilvl w:val="1"/>
          <w:numId w:val="10"/>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Máquinas de juegos de video:</w:t>
      </w:r>
      <w:r w:rsidRPr="00025948">
        <w:rPr>
          <w:rFonts w:ascii="Arial" w:eastAsia="Arial" w:hAnsi="Arial" w:cs="Arial"/>
          <w:sz w:val="24"/>
          <w:szCs w:val="24"/>
        </w:rPr>
        <w:t xml:space="preserve"> Dispositivos controlados por un ordenador o computadora, que pueden crear herramientas virtuales que se utilizarán en un juego y cuya finalidad es el entretenimiento de los clientes o usuarios; y</w:t>
      </w:r>
    </w:p>
    <w:p w14:paraId="0385141E"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1440"/>
        <w:jc w:val="both"/>
        <w:rPr>
          <w:rFonts w:ascii="Arial" w:eastAsia="Arial" w:hAnsi="Arial" w:cs="Arial"/>
          <w:sz w:val="24"/>
          <w:szCs w:val="24"/>
        </w:rPr>
      </w:pPr>
    </w:p>
    <w:p w14:paraId="2361684A" w14:textId="77777777" w:rsidR="00393E05" w:rsidRPr="00025948" w:rsidRDefault="00393E05" w:rsidP="00B14DDF">
      <w:pPr>
        <w:pStyle w:val="Prrafodelista"/>
        <w:widowControl w:val="0"/>
        <w:numPr>
          <w:ilvl w:val="1"/>
          <w:numId w:val="10"/>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Sinfonolas:</w:t>
      </w:r>
      <w:r w:rsidRPr="00025948">
        <w:rPr>
          <w:rFonts w:ascii="Arial" w:eastAsia="Arial" w:hAnsi="Arial" w:cs="Arial"/>
          <w:sz w:val="24"/>
          <w:szCs w:val="24"/>
        </w:rPr>
        <w:t xml:space="preserve"> Máquinas reproductoras de discos de música compuestas por una selección de ellos a los que se accede mediante un selector automático. </w:t>
      </w:r>
    </w:p>
    <w:p w14:paraId="6AEAAAD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7A99ACE" w14:textId="77777777" w:rsidR="00393E05" w:rsidRPr="00025948" w:rsidRDefault="00393E05" w:rsidP="00B14DDF">
      <w:pPr>
        <w:pStyle w:val="Prrafodelista"/>
        <w:widowControl w:val="0"/>
        <w:numPr>
          <w:ilvl w:val="0"/>
          <w:numId w:val="10"/>
        </w:numPr>
        <w:pBdr>
          <w:top w:val="nil"/>
          <w:left w:val="nil"/>
          <w:bottom w:val="nil"/>
          <w:right w:val="nil"/>
          <w:between w:val="nil"/>
        </w:pBdr>
        <w:tabs>
          <w:tab w:val="left" w:pos="1843"/>
        </w:tabs>
        <w:spacing w:after="0" w:line="240" w:lineRule="auto"/>
        <w:ind w:left="851" w:hanging="284"/>
        <w:jc w:val="both"/>
        <w:rPr>
          <w:rFonts w:ascii="Arial" w:eastAsia="Arial" w:hAnsi="Arial" w:cs="Arial"/>
          <w:b/>
          <w:sz w:val="24"/>
          <w:szCs w:val="24"/>
        </w:rPr>
      </w:pPr>
      <w:r w:rsidRPr="00025948">
        <w:rPr>
          <w:rFonts w:ascii="Arial" w:eastAsia="Arial" w:hAnsi="Arial" w:cs="Arial"/>
          <w:b/>
          <w:sz w:val="24"/>
          <w:szCs w:val="24"/>
        </w:rPr>
        <w:t xml:space="preserve">Vía Pública: </w:t>
      </w:r>
    </w:p>
    <w:p w14:paraId="50A4A56E"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576B4992" w14:textId="77777777" w:rsidR="00393E05" w:rsidRPr="00025948" w:rsidRDefault="00393E05" w:rsidP="00B14DDF">
      <w:pPr>
        <w:pStyle w:val="Prrafodelista"/>
        <w:widowControl w:val="0"/>
        <w:numPr>
          <w:ilvl w:val="1"/>
          <w:numId w:val="10"/>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lastRenderedPageBreak/>
        <w:t>Juegos mecánicos:</w:t>
      </w:r>
      <w:r w:rsidRPr="00025948">
        <w:rPr>
          <w:rFonts w:ascii="Arial" w:eastAsia="Arial" w:hAnsi="Arial" w:cs="Arial"/>
          <w:sz w:val="24"/>
          <w:szCs w:val="24"/>
        </w:rPr>
        <w:t xml:space="preserve"> Aparatos creados con una gran variedad de mecanismos que se instalan para la diversión y esparcimiento del público en general.</w:t>
      </w:r>
    </w:p>
    <w:p w14:paraId="49F2535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074CAC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Permisos de </w:t>
      </w:r>
    </w:p>
    <w:p w14:paraId="4B945D1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Servicios de Entretenimiento</w:t>
      </w:r>
    </w:p>
    <w:p w14:paraId="15C4B7C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21.- </w:t>
      </w:r>
      <w:r w:rsidRPr="00025948">
        <w:rPr>
          <w:rFonts w:ascii="Arial" w:eastAsia="Arial" w:hAnsi="Arial" w:cs="Arial"/>
          <w:sz w:val="24"/>
          <w:szCs w:val="24"/>
        </w:rPr>
        <w:t>Para la operación y funcionamiento de servicios de entretenimiento las personas físicas o morales deberán contar con el permiso emitido por la Dirección.</w:t>
      </w:r>
    </w:p>
    <w:p w14:paraId="36CB983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B9AB1D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Pago de Cuotas y Tarifas</w:t>
      </w:r>
    </w:p>
    <w:p w14:paraId="38A68D9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22.- </w:t>
      </w:r>
      <w:r w:rsidRPr="00025948">
        <w:rPr>
          <w:rFonts w:ascii="Arial" w:eastAsia="Arial" w:hAnsi="Arial" w:cs="Arial"/>
          <w:sz w:val="24"/>
          <w:szCs w:val="24"/>
        </w:rPr>
        <w:t>Las personas físicas o morales interesadas en obtener los permisos establecidos en la presente sección, deberán de cubrir previo a su otorgamiento el pago de cuotas o tarifas aplicables al ejercicio fiscal correspondiente.</w:t>
      </w:r>
    </w:p>
    <w:p w14:paraId="6892513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p>
    <w:p w14:paraId="50436F4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Requisitos para </w:t>
      </w:r>
    </w:p>
    <w:p w14:paraId="4610894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Salones de Fiestas </w:t>
      </w:r>
    </w:p>
    <w:p w14:paraId="037023A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23.- </w:t>
      </w:r>
      <w:r w:rsidRPr="00025948">
        <w:rPr>
          <w:rFonts w:ascii="Arial" w:eastAsia="Arial" w:hAnsi="Arial" w:cs="Arial"/>
          <w:sz w:val="24"/>
          <w:szCs w:val="24"/>
        </w:rPr>
        <w:t>Los requisitos para obtener el Permiso de Servicios de Entretenimiento para el funcionamiento de inmuebles como salones de fiestas, son:</w:t>
      </w:r>
    </w:p>
    <w:p w14:paraId="00142E2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213B9DBC" w14:textId="77777777" w:rsidR="00393E05" w:rsidRPr="00025948" w:rsidRDefault="00393E05" w:rsidP="00B14DDF">
      <w:pPr>
        <w:pStyle w:val="Prrafodelista"/>
        <w:widowControl w:val="0"/>
        <w:numPr>
          <w:ilvl w:val="0"/>
          <w:numId w:val="21"/>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 xml:space="preserve">Solicitud en formato libre; </w:t>
      </w:r>
    </w:p>
    <w:p w14:paraId="071EE9A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7F751B0" w14:textId="77777777" w:rsidR="00393E05" w:rsidRPr="00025948" w:rsidRDefault="00393E05" w:rsidP="00B14DDF">
      <w:pPr>
        <w:pStyle w:val="Prrafodelista"/>
        <w:widowControl w:val="0"/>
        <w:numPr>
          <w:ilvl w:val="0"/>
          <w:numId w:val="21"/>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Permiso de uso de suelo y autorización de uso y ocupación, expedidos por la Dirección General de Desarrollo Urbano; y</w:t>
      </w:r>
    </w:p>
    <w:p w14:paraId="76059D7C" w14:textId="77777777" w:rsidR="00393E05" w:rsidRPr="00025948" w:rsidRDefault="00393E05" w:rsidP="00B14DDF">
      <w:pPr>
        <w:pStyle w:val="Prrafodelista"/>
        <w:spacing w:after="0" w:line="240" w:lineRule="auto"/>
        <w:rPr>
          <w:rFonts w:ascii="Arial" w:eastAsia="Arial" w:hAnsi="Arial" w:cs="Arial"/>
          <w:sz w:val="24"/>
          <w:szCs w:val="24"/>
        </w:rPr>
      </w:pPr>
    </w:p>
    <w:p w14:paraId="50778200" w14:textId="77777777" w:rsidR="00393E05" w:rsidRPr="00025948" w:rsidRDefault="00393E05" w:rsidP="00B14DDF">
      <w:pPr>
        <w:pStyle w:val="Prrafodelista"/>
        <w:widowControl w:val="0"/>
        <w:numPr>
          <w:ilvl w:val="0"/>
          <w:numId w:val="21"/>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Dictamen emitido por la Dirección General de Protección Civil en cuanto al aforo de personas.</w:t>
      </w:r>
    </w:p>
    <w:p w14:paraId="13C31FD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FA8DC1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Los documentos deberán ser presentados en original y serán devueltos previo cotejo con la copia que se anexe.</w:t>
      </w:r>
    </w:p>
    <w:p w14:paraId="4C100A3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E63B73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Para la emisión del presente permiso la Dirección podrá tomar en consideración las afectaciones al orden público y la paz social, así como a la seguridad o salud pública, que se pudiera generar en caso de autorizarse.</w:t>
      </w:r>
    </w:p>
    <w:p w14:paraId="72799D4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E93081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Autorización para </w:t>
      </w:r>
    </w:p>
    <w:p w14:paraId="29A9C11B" w14:textId="4B051245" w:rsidR="00393E05" w:rsidRPr="00025948" w:rsidRDefault="00917550"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Eventos en Particular</w:t>
      </w:r>
    </w:p>
    <w:p w14:paraId="7061FA7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24.- </w:t>
      </w:r>
      <w:r w:rsidRPr="00025948">
        <w:rPr>
          <w:rFonts w:ascii="Arial" w:eastAsia="Arial" w:hAnsi="Arial" w:cs="Arial"/>
          <w:sz w:val="24"/>
          <w:szCs w:val="24"/>
        </w:rPr>
        <w:t xml:space="preserve">La persona Titular de un Permiso de Servicios de Entretenimiento para salones de fiestas deberá obtener autorización de la Dirección para la celebración de cada evento en dichos inmuebles. </w:t>
      </w:r>
    </w:p>
    <w:p w14:paraId="79D31A1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29C193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lastRenderedPageBreak/>
        <w:t xml:space="preserve">La solicitud de autorización deberá presentarse en escrito libre en donde además se señalará el tipo de servicios de seguridad pública o privada que se utilizará para mantener el orden público.   </w:t>
      </w:r>
    </w:p>
    <w:p w14:paraId="297FB2B0" w14:textId="77777777" w:rsidR="00393E05" w:rsidRPr="00025948" w:rsidRDefault="00393E05" w:rsidP="00B14DDF">
      <w:pPr>
        <w:widowControl w:val="0"/>
        <w:pBdr>
          <w:top w:val="nil"/>
          <w:left w:val="nil"/>
          <w:bottom w:val="nil"/>
          <w:right w:val="nil"/>
          <w:between w:val="nil"/>
        </w:pBdr>
        <w:tabs>
          <w:tab w:val="left" w:pos="1843"/>
        </w:tabs>
        <w:spacing w:after="0" w:line="240" w:lineRule="auto"/>
        <w:rPr>
          <w:rFonts w:ascii="Arial" w:eastAsia="Arial" w:hAnsi="Arial" w:cs="Arial"/>
          <w:b/>
          <w:i/>
          <w:sz w:val="24"/>
          <w:szCs w:val="24"/>
        </w:rPr>
      </w:pPr>
    </w:p>
    <w:p w14:paraId="22F6D8C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Permiso para</w:t>
      </w:r>
    </w:p>
    <w:p w14:paraId="72E68DF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 Juegos mecánicos</w:t>
      </w:r>
    </w:p>
    <w:p w14:paraId="11E1813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25.- </w:t>
      </w:r>
      <w:r w:rsidRPr="00025948">
        <w:rPr>
          <w:rFonts w:ascii="Arial" w:eastAsia="Arial" w:hAnsi="Arial" w:cs="Arial"/>
          <w:sz w:val="24"/>
          <w:szCs w:val="24"/>
        </w:rPr>
        <w:t>Las personas físicas o morales interesadas en la obtención de un permiso de Servicios de Entretenimiento para la instalación y operación de Juegos Mecánicos por cada unidad operativa o cada evento, deberán presentar ante la Dirección solicitud en escrito libre.</w:t>
      </w:r>
    </w:p>
    <w:p w14:paraId="132618D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p>
    <w:p w14:paraId="379369AA" w14:textId="3E804B8E"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Requisitos para la operación de </w:t>
      </w:r>
      <w:r w:rsidR="00917550" w:rsidRPr="00025948">
        <w:rPr>
          <w:rFonts w:ascii="Arial" w:eastAsia="Arial" w:hAnsi="Arial" w:cs="Arial"/>
          <w:b/>
          <w:i/>
          <w:sz w:val="24"/>
          <w:szCs w:val="24"/>
        </w:rPr>
        <w:t>B</w:t>
      </w:r>
      <w:r w:rsidRPr="00025948">
        <w:rPr>
          <w:rFonts w:ascii="Arial" w:eastAsia="Arial" w:hAnsi="Arial" w:cs="Arial"/>
          <w:b/>
          <w:i/>
          <w:sz w:val="24"/>
          <w:szCs w:val="24"/>
        </w:rPr>
        <w:t xml:space="preserve">illares, </w:t>
      </w:r>
    </w:p>
    <w:p w14:paraId="2D4960C5" w14:textId="17C94977" w:rsidR="00393E05" w:rsidRPr="00025948" w:rsidRDefault="00917550"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Sinfonolas, Futbolitos y Máquinas de Video Juegos </w:t>
      </w:r>
    </w:p>
    <w:p w14:paraId="7312406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26.- </w:t>
      </w:r>
      <w:r w:rsidRPr="00025948">
        <w:rPr>
          <w:rFonts w:ascii="Arial" w:eastAsia="Arial" w:hAnsi="Arial" w:cs="Arial"/>
          <w:sz w:val="24"/>
          <w:szCs w:val="24"/>
        </w:rPr>
        <w:t>Los requisitos para obtener el Permiso de Servicio de Entretenimiento para la operación de billares, sinfonolas, futbolitos y máquinas de video juegos, son:</w:t>
      </w:r>
    </w:p>
    <w:p w14:paraId="1E3CA8C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18237E30" w14:textId="77777777" w:rsidR="00393E05" w:rsidRPr="00025948" w:rsidRDefault="00393E05" w:rsidP="00B14DDF">
      <w:pPr>
        <w:pStyle w:val="Prrafodelista"/>
        <w:widowControl w:val="0"/>
        <w:numPr>
          <w:ilvl w:val="0"/>
          <w:numId w:val="25"/>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 xml:space="preserve">Solicitud en formato libre; y </w:t>
      </w:r>
    </w:p>
    <w:p w14:paraId="24ACAB2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F2E444C" w14:textId="77777777" w:rsidR="00393E05" w:rsidRPr="00025948" w:rsidRDefault="00393E05" w:rsidP="00B14DDF">
      <w:pPr>
        <w:pStyle w:val="Prrafodelista"/>
        <w:widowControl w:val="0"/>
        <w:numPr>
          <w:ilvl w:val="0"/>
          <w:numId w:val="25"/>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Permiso de uso de suelo y autorización de uso y ocupación, expedida por la Dirección General de Desarrollo Urbano.</w:t>
      </w:r>
    </w:p>
    <w:p w14:paraId="7CFEBE4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53D652C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Los documentos deberán ser presentados en original y serán devueltos previo cotejo con la copia que se anexe.</w:t>
      </w:r>
    </w:p>
    <w:p w14:paraId="603283E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CFBB03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Obligaciones </w:t>
      </w:r>
      <w:bookmarkStart w:id="8" w:name="_Hlk68470392"/>
      <w:r w:rsidRPr="00025948">
        <w:rPr>
          <w:rFonts w:ascii="Arial" w:eastAsia="Arial" w:hAnsi="Arial" w:cs="Arial"/>
          <w:b/>
          <w:i/>
          <w:sz w:val="24"/>
          <w:szCs w:val="24"/>
        </w:rPr>
        <w:t xml:space="preserve">comunes para la persona Titular </w:t>
      </w:r>
    </w:p>
    <w:p w14:paraId="2EA4837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de un Permiso de Servicios de Entretenimiento</w:t>
      </w:r>
    </w:p>
    <w:bookmarkEnd w:id="8"/>
    <w:p w14:paraId="7853BF9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27.- </w:t>
      </w:r>
      <w:r w:rsidRPr="00025948">
        <w:rPr>
          <w:rFonts w:ascii="Arial" w:eastAsia="Arial" w:hAnsi="Arial" w:cs="Arial"/>
          <w:sz w:val="24"/>
          <w:szCs w:val="24"/>
        </w:rPr>
        <w:t xml:space="preserve">La </w:t>
      </w:r>
      <w:bookmarkStart w:id="9" w:name="_Hlk79276341"/>
      <w:r w:rsidRPr="00025948">
        <w:rPr>
          <w:rFonts w:ascii="Arial" w:eastAsia="Arial" w:hAnsi="Arial" w:cs="Arial"/>
          <w:sz w:val="24"/>
          <w:szCs w:val="24"/>
        </w:rPr>
        <w:t>persona Titular de un Permiso de Servicios de Entretenimiento</w:t>
      </w:r>
      <w:bookmarkEnd w:id="9"/>
      <w:r w:rsidRPr="00025948">
        <w:rPr>
          <w:rFonts w:ascii="Arial" w:eastAsia="Arial" w:hAnsi="Arial" w:cs="Arial"/>
          <w:sz w:val="24"/>
          <w:szCs w:val="24"/>
        </w:rPr>
        <w:t xml:space="preserve"> emitido por la Dirección, tendrá las siguientes obligaciones comunes:</w:t>
      </w:r>
    </w:p>
    <w:p w14:paraId="3FE93A5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1706157" w14:textId="77777777" w:rsidR="00393E05" w:rsidRPr="00025948" w:rsidRDefault="00393E05" w:rsidP="00B14DDF">
      <w:pPr>
        <w:pStyle w:val="Prrafodelista"/>
        <w:widowControl w:val="0"/>
        <w:numPr>
          <w:ilvl w:val="0"/>
          <w:numId w:val="22"/>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 xml:space="preserve">Funcionar dentro del horario autorizado; </w:t>
      </w:r>
    </w:p>
    <w:p w14:paraId="7F532DDA" w14:textId="77777777" w:rsidR="00393E05" w:rsidRPr="00025948" w:rsidRDefault="00393E05" w:rsidP="00B14DDF">
      <w:pPr>
        <w:pStyle w:val="Prrafodelista"/>
        <w:spacing w:after="0" w:line="240" w:lineRule="auto"/>
        <w:rPr>
          <w:rFonts w:ascii="Arial" w:eastAsia="Arial" w:hAnsi="Arial" w:cs="Arial"/>
          <w:sz w:val="24"/>
          <w:szCs w:val="24"/>
        </w:rPr>
      </w:pPr>
    </w:p>
    <w:p w14:paraId="35131016" w14:textId="77777777" w:rsidR="00393E05" w:rsidRPr="00025948" w:rsidRDefault="00393E05" w:rsidP="00B14DDF">
      <w:pPr>
        <w:pStyle w:val="Prrafodelista"/>
        <w:widowControl w:val="0"/>
        <w:numPr>
          <w:ilvl w:val="0"/>
          <w:numId w:val="22"/>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Operar conforme los límites máximos permisibles de ruido previsto en las normas oficiales mexicanas; y</w:t>
      </w:r>
    </w:p>
    <w:p w14:paraId="375CFAA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507B5C7" w14:textId="77777777" w:rsidR="00393E05" w:rsidRPr="00025948" w:rsidRDefault="00393E05" w:rsidP="00B14DDF">
      <w:pPr>
        <w:pStyle w:val="Prrafodelista"/>
        <w:widowControl w:val="0"/>
        <w:numPr>
          <w:ilvl w:val="0"/>
          <w:numId w:val="22"/>
        </w:numPr>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Mantener sus equipos e instalaciones en buenas condiciones.</w:t>
      </w:r>
    </w:p>
    <w:p w14:paraId="13D54B1E"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jc w:val="center"/>
        <w:rPr>
          <w:rFonts w:ascii="Arial" w:eastAsia="Arial" w:hAnsi="Arial" w:cs="Arial"/>
          <w:b/>
          <w:i/>
          <w:sz w:val="24"/>
          <w:szCs w:val="24"/>
        </w:rPr>
      </w:pPr>
    </w:p>
    <w:p w14:paraId="78AF7DBC"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Prohibiciones comunes para la persona Titular  </w:t>
      </w:r>
    </w:p>
    <w:p w14:paraId="7F778C3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de un Permiso de Servicios de Entretenimiento</w:t>
      </w:r>
    </w:p>
    <w:p w14:paraId="284AB149" w14:textId="77777777" w:rsidR="00393E05" w:rsidRPr="00025948" w:rsidRDefault="00393E05" w:rsidP="00B14DDF">
      <w:pPr>
        <w:widowControl w:val="0"/>
        <w:pBdr>
          <w:top w:val="nil"/>
          <w:left w:val="nil"/>
          <w:bottom w:val="nil"/>
          <w:right w:val="nil"/>
          <w:between w:val="nil"/>
        </w:pBdr>
        <w:tabs>
          <w:tab w:val="left" w:pos="1560"/>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28.- </w:t>
      </w:r>
      <w:bookmarkStart w:id="10" w:name="_Hlk68470785"/>
      <w:r w:rsidRPr="00025948">
        <w:rPr>
          <w:rFonts w:ascii="Arial" w:eastAsia="Arial" w:hAnsi="Arial" w:cs="Arial"/>
          <w:sz w:val="24"/>
          <w:szCs w:val="24"/>
        </w:rPr>
        <w:t>La persona Titular de un Permiso de Servicios de Entretenimiento</w:t>
      </w:r>
      <w:bookmarkEnd w:id="10"/>
      <w:r w:rsidRPr="00025948">
        <w:rPr>
          <w:rFonts w:ascii="Arial" w:eastAsia="Arial" w:hAnsi="Arial" w:cs="Arial"/>
          <w:sz w:val="24"/>
          <w:szCs w:val="24"/>
        </w:rPr>
        <w:t xml:space="preserve"> emitido por la Dirección, tendrá las siguientes prohibiciones:</w:t>
      </w:r>
    </w:p>
    <w:p w14:paraId="548003E0" w14:textId="77777777" w:rsidR="00393E05" w:rsidRPr="00025948" w:rsidRDefault="00393E05" w:rsidP="00B14DDF">
      <w:pPr>
        <w:widowControl w:val="0"/>
        <w:pBdr>
          <w:top w:val="nil"/>
          <w:left w:val="nil"/>
          <w:bottom w:val="nil"/>
          <w:right w:val="nil"/>
          <w:between w:val="nil"/>
        </w:pBdr>
        <w:tabs>
          <w:tab w:val="left" w:pos="1560"/>
        </w:tabs>
        <w:spacing w:after="0" w:line="240" w:lineRule="auto"/>
        <w:jc w:val="both"/>
        <w:rPr>
          <w:rFonts w:ascii="Arial" w:eastAsia="Arial" w:hAnsi="Arial" w:cs="Arial"/>
          <w:sz w:val="24"/>
          <w:szCs w:val="24"/>
        </w:rPr>
      </w:pPr>
    </w:p>
    <w:p w14:paraId="4E2197B8" w14:textId="77777777" w:rsidR="00393E05" w:rsidRPr="00025948" w:rsidRDefault="00393E05" w:rsidP="00B14DDF">
      <w:pPr>
        <w:pStyle w:val="Prrafodelista"/>
        <w:widowControl w:val="0"/>
        <w:numPr>
          <w:ilvl w:val="0"/>
          <w:numId w:val="23"/>
        </w:numPr>
        <w:pBdr>
          <w:top w:val="nil"/>
          <w:left w:val="nil"/>
          <w:bottom w:val="nil"/>
          <w:right w:val="nil"/>
          <w:between w:val="nil"/>
        </w:pBdr>
        <w:tabs>
          <w:tab w:val="left" w:pos="1560"/>
        </w:tabs>
        <w:spacing w:after="0" w:line="240" w:lineRule="auto"/>
        <w:jc w:val="both"/>
        <w:rPr>
          <w:rFonts w:ascii="Arial" w:eastAsia="Arial" w:hAnsi="Arial" w:cs="Arial"/>
          <w:sz w:val="24"/>
          <w:szCs w:val="24"/>
        </w:rPr>
      </w:pPr>
      <w:r w:rsidRPr="00025948">
        <w:rPr>
          <w:rFonts w:ascii="Arial" w:eastAsia="Arial" w:hAnsi="Arial" w:cs="Arial"/>
          <w:sz w:val="24"/>
          <w:szCs w:val="24"/>
        </w:rPr>
        <w:lastRenderedPageBreak/>
        <w:t>Operar servicios de entretenimiento con fines de lucro, en inmuebles con uso de suelo de casa – habitación; e</w:t>
      </w:r>
    </w:p>
    <w:p w14:paraId="79C64488" w14:textId="77777777" w:rsidR="00393E05" w:rsidRPr="00025948" w:rsidRDefault="00393E05" w:rsidP="00B14DDF">
      <w:pPr>
        <w:pStyle w:val="Prrafodelista"/>
        <w:widowControl w:val="0"/>
        <w:pBdr>
          <w:top w:val="nil"/>
          <w:left w:val="nil"/>
          <w:bottom w:val="nil"/>
          <w:right w:val="nil"/>
          <w:between w:val="nil"/>
        </w:pBdr>
        <w:tabs>
          <w:tab w:val="left" w:pos="1560"/>
        </w:tabs>
        <w:spacing w:after="0" w:line="240" w:lineRule="auto"/>
        <w:jc w:val="both"/>
        <w:rPr>
          <w:rFonts w:ascii="Arial" w:eastAsia="Arial" w:hAnsi="Arial" w:cs="Arial"/>
          <w:sz w:val="24"/>
          <w:szCs w:val="24"/>
        </w:rPr>
      </w:pPr>
    </w:p>
    <w:p w14:paraId="46401BAD" w14:textId="3EC5CEC0" w:rsidR="00393E05" w:rsidRPr="00025948" w:rsidRDefault="00393E05" w:rsidP="00B14DDF">
      <w:pPr>
        <w:pStyle w:val="Prrafodelista"/>
        <w:widowControl w:val="0"/>
        <w:numPr>
          <w:ilvl w:val="0"/>
          <w:numId w:val="23"/>
        </w:numPr>
        <w:pBdr>
          <w:top w:val="nil"/>
          <w:left w:val="nil"/>
          <w:bottom w:val="nil"/>
          <w:right w:val="nil"/>
          <w:between w:val="nil"/>
        </w:pBdr>
        <w:tabs>
          <w:tab w:val="left" w:pos="1560"/>
          <w:tab w:val="left" w:pos="1843"/>
        </w:tabs>
        <w:spacing w:after="0" w:line="240" w:lineRule="auto"/>
        <w:jc w:val="both"/>
        <w:rPr>
          <w:rFonts w:ascii="Arial" w:eastAsia="Arial" w:hAnsi="Arial" w:cs="Arial"/>
          <w:i/>
          <w:sz w:val="24"/>
          <w:szCs w:val="24"/>
        </w:rPr>
      </w:pPr>
      <w:r w:rsidRPr="00025948">
        <w:rPr>
          <w:rFonts w:ascii="Arial" w:eastAsia="Arial" w:hAnsi="Arial" w:cs="Arial"/>
          <w:sz w:val="24"/>
          <w:szCs w:val="24"/>
        </w:rPr>
        <w:t xml:space="preserve">Instalar o permitir que se instalen, operen o funcionen dentro del establecimiento juegos de azar o con cruce de apuestas prohibidos por la </w:t>
      </w:r>
      <w:r w:rsidR="00917550" w:rsidRPr="00025948">
        <w:rPr>
          <w:rFonts w:ascii="Arial" w:eastAsia="Arial" w:hAnsi="Arial" w:cs="Arial"/>
          <w:sz w:val="24"/>
          <w:szCs w:val="24"/>
        </w:rPr>
        <w:t xml:space="preserve">Ley </w:t>
      </w:r>
      <w:r w:rsidRPr="00025948">
        <w:rPr>
          <w:rFonts w:ascii="Arial" w:eastAsia="Arial" w:hAnsi="Arial" w:cs="Arial"/>
          <w:sz w:val="24"/>
          <w:szCs w:val="24"/>
        </w:rPr>
        <w:t xml:space="preserve">en cualquiera de sus modalidades. </w:t>
      </w:r>
    </w:p>
    <w:p w14:paraId="2472A8D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5DC53180"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i/>
          <w:sz w:val="24"/>
          <w:szCs w:val="24"/>
        </w:rPr>
      </w:pPr>
    </w:p>
    <w:p w14:paraId="7108E81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 xml:space="preserve">Sección Tercera </w:t>
      </w:r>
    </w:p>
    <w:p w14:paraId="7DBBDBF1"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 xml:space="preserve"> Disposiciones Complementarias </w:t>
      </w:r>
    </w:p>
    <w:p w14:paraId="2AF1B1D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i/>
          <w:sz w:val="24"/>
          <w:szCs w:val="24"/>
        </w:rPr>
      </w:pPr>
    </w:p>
    <w:p w14:paraId="1540B11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 xml:space="preserve">Requisitos para la ampliación </w:t>
      </w:r>
    </w:p>
    <w:p w14:paraId="6DD5ADD8" w14:textId="38209208" w:rsidR="00393E05" w:rsidRPr="00025948" w:rsidRDefault="00063A8E"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Pr>
          <w:rFonts w:ascii="Arial" w:eastAsia="Arial" w:hAnsi="Arial" w:cs="Arial"/>
          <w:b/>
          <w:i/>
          <w:sz w:val="24"/>
          <w:szCs w:val="24"/>
        </w:rPr>
        <w:t>D</w:t>
      </w:r>
      <w:r w:rsidR="00393E05" w:rsidRPr="00025948">
        <w:rPr>
          <w:rFonts w:ascii="Arial" w:eastAsia="Arial" w:hAnsi="Arial" w:cs="Arial"/>
          <w:b/>
          <w:i/>
          <w:sz w:val="24"/>
          <w:szCs w:val="24"/>
        </w:rPr>
        <w:t xml:space="preserve">e horarios para su operación </w:t>
      </w:r>
    </w:p>
    <w:p w14:paraId="397B1B0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29.-</w:t>
      </w:r>
      <w:r w:rsidRPr="00025948">
        <w:rPr>
          <w:rFonts w:ascii="Arial" w:eastAsia="Arial" w:hAnsi="Arial" w:cs="Arial"/>
          <w:sz w:val="24"/>
          <w:szCs w:val="24"/>
        </w:rPr>
        <w:t xml:space="preserve"> Los requisitos para obtener la autorización de ampliación de horario para la operación de los Establecimientos Comerciales y de Servicios, son los siguientes:</w:t>
      </w:r>
    </w:p>
    <w:p w14:paraId="42C984A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7F21C8F" w14:textId="77777777" w:rsidR="00393E05" w:rsidRPr="00025948" w:rsidRDefault="00393E05" w:rsidP="00B14DDF">
      <w:pPr>
        <w:pStyle w:val="Prrafodelista"/>
        <w:widowControl w:val="0"/>
        <w:numPr>
          <w:ilvl w:val="0"/>
          <w:numId w:val="24"/>
        </w:numPr>
        <w:pBdr>
          <w:top w:val="nil"/>
          <w:left w:val="nil"/>
          <w:bottom w:val="nil"/>
          <w:right w:val="nil"/>
          <w:between w:val="nil"/>
        </w:pBdr>
        <w:tabs>
          <w:tab w:val="left" w:pos="1843"/>
        </w:tabs>
        <w:spacing w:after="0" w:line="240" w:lineRule="auto"/>
        <w:ind w:left="851" w:hanging="425"/>
        <w:jc w:val="both"/>
        <w:rPr>
          <w:rFonts w:ascii="Arial" w:eastAsia="Arial" w:hAnsi="Arial" w:cs="Arial"/>
          <w:sz w:val="24"/>
          <w:szCs w:val="24"/>
        </w:rPr>
      </w:pPr>
      <w:r w:rsidRPr="00025948">
        <w:rPr>
          <w:rFonts w:ascii="Arial" w:eastAsia="Arial" w:hAnsi="Arial" w:cs="Arial"/>
          <w:sz w:val="24"/>
          <w:szCs w:val="24"/>
        </w:rPr>
        <w:t xml:space="preserve">Solicitud en formato libre; </w:t>
      </w:r>
    </w:p>
    <w:p w14:paraId="2E3E6E65" w14:textId="77777777" w:rsidR="00393E05" w:rsidRPr="00025948" w:rsidRDefault="00393E05" w:rsidP="00B14DDF">
      <w:pPr>
        <w:pStyle w:val="Prrafodelista"/>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2C1DE75E" w14:textId="77777777" w:rsidR="00393E05" w:rsidRPr="00025948" w:rsidRDefault="00393E05" w:rsidP="00B14DDF">
      <w:pPr>
        <w:pStyle w:val="Prrafodelista"/>
        <w:widowControl w:val="0"/>
        <w:numPr>
          <w:ilvl w:val="0"/>
          <w:numId w:val="24"/>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Identificación oficial vigente con fotografía; </w:t>
      </w:r>
    </w:p>
    <w:p w14:paraId="1241D05A"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1E2BFF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Los documentos deberán ser presentados en original y serán devueltos previo cotejo con la copia que se anexe.</w:t>
      </w:r>
    </w:p>
    <w:p w14:paraId="72EA8A0B"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701C82ED" w14:textId="6404D10F" w:rsidR="00393E05" w:rsidRPr="00025948" w:rsidRDefault="00393E05" w:rsidP="00063A8E">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Pago por Ampliación de Horarios</w:t>
      </w:r>
    </w:p>
    <w:p w14:paraId="10D7B8AF"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Artículo 30.- </w:t>
      </w:r>
      <w:r w:rsidRPr="00025948">
        <w:rPr>
          <w:rFonts w:ascii="Arial" w:eastAsia="Arial" w:hAnsi="Arial" w:cs="Arial"/>
          <w:sz w:val="24"/>
          <w:szCs w:val="24"/>
        </w:rPr>
        <w:t>Las personas físicas o morales que soliciten la ampliación de horarios ante la Dirección referentes a vinícolas y tiendas de autoservicio deberán de cubrir previamente a su otorgamiento el pago aplicable al ejercicio fiscal correspondiente.</w:t>
      </w:r>
    </w:p>
    <w:p w14:paraId="3ED4CB5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0489CA8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352B9BE6"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CAPÍTULO IV</w:t>
      </w:r>
    </w:p>
    <w:p w14:paraId="65088DE2"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bCs/>
          <w:sz w:val="24"/>
          <w:szCs w:val="24"/>
        </w:rPr>
      </w:pPr>
      <w:r w:rsidRPr="00025948">
        <w:rPr>
          <w:rFonts w:ascii="Arial" w:eastAsia="Arial" w:hAnsi="Arial" w:cs="Arial"/>
          <w:b/>
          <w:bCs/>
          <w:sz w:val="24"/>
          <w:szCs w:val="24"/>
        </w:rPr>
        <w:t>INSPECCIÓN, VIGILANCIA Y SANCIONES</w:t>
      </w:r>
    </w:p>
    <w:p w14:paraId="1438144F" w14:textId="77777777" w:rsidR="00393E05" w:rsidRPr="00025948" w:rsidRDefault="00393E05" w:rsidP="00B14DDF">
      <w:pPr>
        <w:spacing w:after="0" w:line="240" w:lineRule="auto"/>
        <w:jc w:val="right"/>
        <w:rPr>
          <w:rFonts w:ascii="Arial" w:hAnsi="Arial" w:cs="Arial"/>
          <w:b/>
          <w:bCs/>
          <w:i/>
          <w:sz w:val="24"/>
          <w:szCs w:val="24"/>
        </w:rPr>
      </w:pPr>
    </w:p>
    <w:p w14:paraId="466FE22E" w14:textId="77777777" w:rsidR="00393E05" w:rsidRPr="00025948" w:rsidRDefault="00393E05" w:rsidP="00B14DDF">
      <w:pPr>
        <w:spacing w:after="0" w:line="240" w:lineRule="auto"/>
        <w:jc w:val="right"/>
        <w:rPr>
          <w:rFonts w:ascii="Arial" w:hAnsi="Arial" w:cs="Arial"/>
          <w:b/>
          <w:bCs/>
          <w:i/>
          <w:sz w:val="24"/>
          <w:szCs w:val="24"/>
        </w:rPr>
      </w:pPr>
      <w:r w:rsidRPr="00025948">
        <w:rPr>
          <w:rFonts w:ascii="Arial" w:hAnsi="Arial" w:cs="Arial"/>
          <w:b/>
          <w:bCs/>
          <w:i/>
          <w:sz w:val="24"/>
          <w:szCs w:val="24"/>
        </w:rPr>
        <w:t xml:space="preserve">Inspección y Vigilancia </w:t>
      </w:r>
    </w:p>
    <w:p w14:paraId="4D44E37D" w14:textId="77777777" w:rsidR="00393E05" w:rsidRPr="00025948" w:rsidRDefault="00393E05" w:rsidP="00B14DDF">
      <w:pPr>
        <w:spacing w:after="0" w:line="240" w:lineRule="auto"/>
        <w:jc w:val="both"/>
        <w:rPr>
          <w:rFonts w:ascii="Arial" w:hAnsi="Arial" w:cs="Arial"/>
          <w:sz w:val="24"/>
          <w:szCs w:val="24"/>
        </w:rPr>
      </w:pPr>
      <w:r w:rsidRPr="00025948">
        <w:rPr>
          <w:rFonts w:ascii="Arial" w:hAnsi="Arial" w:cs="Arial"/>
          <w:b/>
          <w:sz w:val="24"/>
          <w:szCs w:val="24"/>
        </w:rPr>
        <w:t xml:space="preserve">Artículo 31.- </w:t>
      </w:r>
      <w:r w:rsidRPr="00025948">
        <w:rPr>
          <w:rFonts w:ascii="Arial" w:hAnsi="Arial" w:cs="Arial"/>
          <w:sz w:val="24"/>
          <w:szCs w:val="24"/>
        </w:rPr>
        <w:t xml:space="preserve">La Dirección podrá ordenar visitas de inspección y verificación a Establecimientos Comerciales y de Servicios, a efecto de comprobar </w:t>
      </w:r>
      <w:bookmarkStart w:id="11" w:name="_Hlk72411832"/>
      <w:r w:rsidRPr="00025948">
        <w:rPr>
          <w:rFonts w:ascii="Arial" w:hAnsi="Arial" w:cs="Arial"/>
          <w:sz w:val="24"/>
          <w:szCs w:val="24"/>
        </w:rPr>
        <w:t>el cumplimiento de lo dispuesto en la Ley y el presente Reglamento.</w:t>
      </w:r>
      <w:bookmarkEnd w:id="11"/>
    </w:p>
    <w:p w14:paraId="66D81803" w14:textId="77777777" w:rsidR="00393E05" w:rsidRPr="00025948" w:rsidRDefault="00393E05" w:rsidP="00B14DDF">
      <w:pPr>
        <w:spacing w:after="0" w:line="240" w:lineRule="auto"/>
        <w:jc w:val="both"/>
        <w:rPr>
          <w:rFonts w:ascii="Arial" w:hAnsi="Arial" w:cs="Arial"/>
          <w:sz w:val="24"/>
          <w:szCs w:val="24"/>
        </w:rPr>
      </w:pPr>
    </w:p>
    <w:p w14:paraId="0B1E109F" w14:textId="77777777" w:rsidR="00393E05" w:rsidRPr="00025948" w:rsidRDefault="00393E05" w:rsidP="00B14DDF">
      <w:pPr>
        <w:spacing w:after="0" w:line="240" w:lineRule="auto"/>
        <w:jc w:val="right"/>
        <w:rPr>
          <w:rFonts w:ascii="Arial" w:hAnsi="Arial" w:cs="Arial"/>
          <w:b/>
          <w:bCs/>
          <w:i/>
          <w:iCs/>
          <w:sz w:val="24"/>
          <w:szCs w:val="24"/>
        </w:rPr>
      </w:pPr>
      <w:r w:rsidRPr="00025948">
        <w:rPr>
          <w:rFonts w:ascii="Arial" w:hAnsi="Arial" w:cs="Arial"/>
          <w:b/>
          <w:bCs/>
          <w:i/>
          <w:iCs/>
          <w:sz w:val="24"/>
          <w:szCs w:val="24"/>
        </w:rPr>
        <w:t>Órdenes de visita</w:t>
      </w:r>
    </w:p>
    <w:p w14:paraId="1B705BF6" w14:textId="77777777" w:rsidR="00393E05" w:rsidRPr="00025948" w:rsidRDefault="00393E05" w:rsidP="00B14DDF">
      <w:pPr>
        <w:spacing w:after="0" w:line="240" w:lineRule="auto"/>
        <w:jc w:val="both"/>
        <w:rPr>
          <w:rFonts w:ascii="Arial" w:hAnsi="Arial" w:cs="Arial"/>
          <w:sz w:val="24"/>
          <w:szCs w:val="24"/>
        </w:rPr>
      </w:pPr>
      <w:r w:rsidRPr="00025948">
        <w:rPr>
          <w:rFonts w:ascii="Arial" w:hAnsi="Arial" w:cs="Arial"/>
          <w:b/>
          <w:bCs/>
          <w:sz w:val="24"/>
          <w:szCs w:val="24"/>
        </w:rPr>
        <w:t>Artículo 32.-</w:t>
      </w:r>
      <w:r w:rsidRPr="00025948">
        <w:rPr>
          <w:rFonts w:ascii="Arial" w:hAnsi="Arial" w:cs="Arial"/>
          <w:sz w:val="24"/>
          <w:szCs w:val="24"/>
        </w:rPr>
        <w:t xml:space="preserve"> Las órdenes de visita señaladas en el artículo anterior, en su caso, indicarán además las medidas de seguridad que deberán ejecutarse para corregir </w:t>
      </w:r>
      <w:r w:rsidRPr="00025948">
        <w:rPr>
          <w:rFonts w:ascii="Arial" w:hAnsi="Arial" w:cs="Arial"/>
          <w:sz w:val="24"/>
          <w:szCs w:val="24"/>
        </w:rPr>
        <w:lastRenderedPageBreak/>
        <w:t>las irregularidades o prevenir los riesgos detectados con base en los resultados de la vista. Dicha indicación deberá establecer la duración que corresponderá a cada medida de seguridad.</w:t>
      </w:r>
    </w:p>
    <w:p w14:paraId="4084A8AF" w14:textId="77777777" w:rsidR="00393E05" w:rsidRPr="00025948" w:rsidRDefault="00393E05" w:rsidP="00B14DDF">
      <w:pPr>
        <w:spacing w:after="0" w:line="240" w:lineRule="auto"/>
        <w:jc w:val="both"/>
        <w:rPr>
          <w:rFonts w:ascii="Arial" w:hAnsi="Arial" w:cs="Arial"/>
          <w:sz w:val="24"/>
          <w:szCs w:val="24"/>
        </w:rPr>
      </w:pPr>
    </w:p>
    <w:p w14:paraId="3C4823E1" w14:textId="77777777" w:rsidR="00393E05" w:rsidRPr="00025948" w:rsidRDefault="00393E05" w:rsidP="00B14DDF">
      <w:pPr>
        <w:spacing w:after="0" w:line="240" w:lineRule="auto"/>
        <w:jc w:val="right"/>
        <w:rPr>
          <w:rFonts w:ascii="Arial" w:hAnsi="Arial" w:cs="Arial"/>
          <w:b/>
          <w:bCs/>
          <w:i/>
          <w:sz w:val="24"/>
          <w:szCs w:val="24"/>
        </w:rPr>
      </w:pPr>
      <w:r w:rsidRPr="00025948">
        <w:rPr>
          <w:rFonts w:ascii="Arial" w:hAnsi="Arial" w:cs="Arial"/>
          <w:b/>
          <w:bCs/>
          <w:i/>
          <w:sz w:val="24"/>
          <w:szCs w:val="24"/>
        </w:rPr>
        <w:t xml:space="preserve">Reglas a seguir por el Inspector </w:t>
      </w:r>
    </w:p>
    <w:p w14:paraId="36955491" w14:textId="77777777" w:rsidR="00393E05" w:rsidRPr="00025948" w:rsidRDefault="00393E05" w:rsidP="00B14DDF">
      <w:pPr>
        <w:spacing w:after="0" w:line="240" w:lineRule="auto"/>
        <w:jc w:val="right"/>
        <w:rPr>
          <w:rFonts w:ascii="Arial" w:hAnsi="Arial" w:cs="Arial"/>
          <w:b/>
          <w:bCs/>
          <w:i/>
          <w:sz w:val="24"/>
          <w:szCs w:val="24"/>
        </w:rPr>
      </w:pPr>
      <w:r w:rsidRPr="00025948">
        <w:rPr>
          <w:rFonts w:ascii="Arial" w:hAnsi="Arial" w:cs="Arial"/>
          <w:b/>
          <w:bCs/>
          <w:i/>
          <w:sz w:val="24"/>
          <w:szCs w:val="24"/>
        </w:rPr>
        <w:t>en la diligencia de inspección y vigilancia</w:t>
      </w:r>
    </w:p>
    <w:p w14:paraId="19DA12BF" w14:textId="4211E7DB" w:rsidR="00393E05" w:rsidRPr="00025948" w:rsidRDefault="00393E05" w:rsidP="00B14DDF">
      <w:pPr>
        <w:spacing w:after="0" w:line="240" w:lineRule="auto"/>
        <w:jc w:val="both"/>
        <w:rPr>
          <w:rFonts w:ascii="Arial" w:hAnsi="Arial" w:cs="Arial"/>
          <w:sz w:val="24"/>
          <w:szCs w:val="24"/>
        </w:rPr>
      </w:pPr>
      <w:r w:rsidRPr="00025948">
        <w:rPr>
          <w:rFonts w:ascii="Arial" w:hAnsi="Arial" w:cs="Arial"/>
          <w:b/>
          <w:sz w:val="24"/>
          <w:szCs w:val="24"/>
        </w:rPr>
        <w:t xml:space="preserve">Artículo 33.- </w:t>
      </w:r>
      <w:r w:rsidRPr="00025948">
        <w:rPr>
          <w:rFonts w:ascii="Arial" w:hAnsi="Arial" w:cs="Arial"/>
          <w:sz w:val="24"/>
          <w:szCs w:val="24"/>
        </w:rPr>
        <w:t>El Inspector, en el desahogo de la diligencia de inspección y vigilancia, procederá conforme a las reglas que para tal efecto se estipulan en el Código y entregará a los sujetos obligados y propietarios de los Establecimientos Comerciales y de Servicios, el citatorio correspondiente señalando para tal efecto la fecha, hora y lugar de la audiencia respectiva e informará de su derecho al ofrecimiento de pruebas en la mencionada audiencia.</w:t>
      </w:r>
    </w:p>
    <w:p w14:paraId="5E0DFB9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hAnsi="Arial" w:cs="Arial"/>
          <w:b/>
          <w:bCs/>
          <w:i/>
          <w:sz w:val="24"/>
          <w:szCs w:val="24"/>
        </w:rPr>
      </w:pPr>
    </w:p>
    <w:p w14:paraId="597966EF" w14:textId="77777777" w:rsidR="00393E05" w:rsidRPr="00025948" w:rsidRDefault="00393E05" w:rsidP="00B14DDF">
      <w:pPr>
        <w:spacing w:after="0" w:line="240" w:lineRule="auto"/>
        <w:jc w:val="right"/>
        <w:rPr>
          <w:rFonts w:ascii="Arial" w:hAnsi="Arial" w:cs="Arial"/>
          <w:b/>
          <w:bCs/>
          <w:i/>
          <w:sz w:val="24"/>
          <w:szCs w:val="24"/>
        </w:rPr>
      </w:pPr>
      <w:r w:rsidRPr="00025948">
        <w:rPr>
          <w:rFonts w:ascii="Arial" w:hAnsi="Arial" w:cs="Arial"/>
          <w:b/>
          <w:bCs/>
          <w:i/>
          <w:sz w:val="24"/>
          <w:szCs w:val="24"/>
        </w:rPr>
        <w:t>Del procedimiento administrativo</w:t>
      </w:r>
    </w:p>
    <w:p w14:paraId="216EB691" w14:textId="77777777" w:rsidR="00393E05" w:rsidRPr="00025948" w:rsidRDefault="00393E05" w:rsidP="00B14DDF">
      <w:pPr>
        <w:tabs>
          <w:tab w:val="left" w:pos="1701"/>
        </w:tabs>
        <w:autoSpaceDE w:val="0"/>
        <w:autoSpaceDN w:val="0"/>
        <w:spacing w:after="0" w:line="240" w:lineRule="auto"/>
        <w:jc w:val="both"/>
        <w:rPr>
          <w:rFonts w:ascii="Arial" w:hAnsi="Arial" w:cs="Arial"/>
          <w:sz w:val="24"/>
          <w:szCs w:val="24"/>
        </w:rPr>
      </w:pPr>
      <w:r w:rsidRPr="00025948">
        <w:rPr>
          <w:rFonts w:ascii="Arial" w:hAnsi="Arial" w:cs="Arial"/>
          <w:b/>
          <w:sz w:val="24"/>
          <w:szCs w:val="24"/>
        </w:rPr>
        <w:t>Artículo 34.-</w:t>
      </w:r>
      <w:r w:rsidRPr="00025948">
        <w:rPr>
          <w:rFonts w:ascii="Arial" w:hAnsi="Arial" w:cs="Arial"/>
          <w:bCs/>
          <w:sz w:val="24"/>
          <w:szCs w:val="24"/>
        </w:rPr>
        <w:t xml:space="preserve"> L</w:t>
      </w:r>
      <w:r w:rsidRPr="00025948">
        <w:rPr>
          <w:rFonts w:ascii="Arial" w:hAnsi="Arial" w:cs="Arial"/>
          <w:sz w:val="24"/>
          <w:szCs w:val="24"/>
        </w:rPr>
        <w:t>a Dirección iniciará, substanciará y resolverá los procedimientos administrativos que resulten procedentes de las visitas de inspección para sancionar por omisión e incumplimiento, conforme a lo estipulado en el Código.</w:t>
      </w:r>
    </w:p>
    <w:p w14:paraId="2F5EA70D"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hAnsi="Arial" w:cs="Arial"/>
          <w:b/>
          <w:bCs/>
          <w:i/>
          <w:sz w:val="24"/>
          <w:szCs w:val="24"/>
        </w:rPr>
      </w:pPr>
    </w:p>
    <w:p w14:paraId="5D3B7769"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right"/>
        <w:rPr>
          <w:rFonts w:ascii="Arial" w:eastAsia="Arial" w:hAnsi="Arial" w:cs="Arial"/>
          <w:b/>
          <w:i/>
          <w:sz w:val="24"/>
          <w:szCs w:val="24"/>
        </w:rPr>
      </w:pPr>
      <w:r w:rsidRPr="00025948">
        <w:rPr>
          <w:rFonts w:ascii="Arial" w:eastAsia="Arial" w:hAnsi="Arial" w:cs="Arial"/>
          <w:b/>
          <w:i/>
          <w:sz w:val="24"/>
          <w:szCs w:val="24"/>
        </w:rPr>
        <w:t>Sanciones</w:t>
      </w:r>
    </w:p>
    <w:p w14:paraId="4D60E13E" w14:textId="0117D0E4"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Artículo 35.-</w:t>
      </w:r>
      <w:r w:rsidRPr="00025948">
        <w:rPr>
          <w:rFonts w:ascii="Arial" w:eastAsia="Arial" w:hAnsi="Arial" w:cs="Arial"/>
          <w:sz w:val="24"/>
          <w:szCs w:val="24"/>
        </w:rPr>
        <w:t xml:space="preserve"> Las conductas que constituyan infracción a la Ley y al presente </w:t>
      </w:r>
      <w:r w:rsidR="00357934" w:rsidRPr="00025948">
        <w:rPr>
          <w:rFonts w:ascii="Arial" w:eastAsia="Arial" w:hAnsi="Arial" w:cs="Arial"/>
          <w:sz w:val="24"/>
          <w:szCs w:val="24"/>
        </w:rPr>
        <w:t>Reglamento</w:t>
      </w:r>
      <w:r w:rsidRPr="00025948">
        <w:rPr>
          <w:rFonts w:ascii="Arial" w:eastAsia="Arial" w:hAnsi="Arial" w:cs="Arial"/>
          <w:sz w:val="24"/>
          <w:szCs w:val="24"/>
        </w:rPr>
        <w:t xml:space="preserve"> serán objeto de sanciones, las cuales consistirán en lo siguiente:</w:t>
      </w:r>
    </w:p>
    <w:p w14:paraId="18ADE92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62D67101" w14:textId="77777777" w:rsidR="00393E05" w:rsidRPr="00025948" w:rsidRDefault="00393E05" w:rsidP="00B14DDF">
      <w:pPr>
        <w:pStyle w:val="Prrafodelista"/>
        <w:widowControl w:val="0"/>
        <w:numPr>
          <w:ilvl w:val="1"/>
          <w:numId w:val="1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 xml:space="preserve">Multa de 10 a 1500 veces el valor diario vigente de la Unidad de Medida y Actualización determinada por el Instituto Nacional de Estadística y Geografía, tratándose de los Establecimientos Comerciales y de Servicios con venta de bebidas alcohólicas; </w:t>
      </w:r>
    </w:p>
    <w:p w14:paraId="57BA2C85" w14:textId="77777777" w:rsidR="00393E05" w:rsidRPr="00025948" w:rsidRDefault="00393E05" w:rsidP="00B14DDF">
      <w:pPr>
        <w:widowControl w:val="0"/>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p>
    <w:p w14:paraId="1C4ADF82" w14:textId="77777777" w:rsidR="00393E05" w:rsidRPr="00025948" w:rsidRDefault="00393E05" w:rsidP="00B14DDF">
      <w:pPr>
        <w:pStyle w:val="Prrafodelista"/>
        <w:widowControl w:val="0"/>
        <w:numPr>
          <w:ilvl w:val="1"/>
          <w:numId w:val="1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Multa de 10 a 100 veces el valor diario vigente de la Unidad de Medida y Actualización determinada por el Instituto Nacional de Estadística y Geografía, tratándose de los Establecimientos Comerciales y de Servicios sin venta de bebidas alcohólicas; y</w:t>
      </w:r>
    </w:p>
    <w:p w14:paraId="7F6D34FF" w14:textId="77777777" w:rsidR="00393E05" w:rsidRPr="00025948" w:rsidRDefault="00393E05" w:rsidP="00B14DDF">
      <w:pPr>
        <w:pStyle w:val="Prrafodelista"/>
        <w:spacing w:after="0" w:line="240" w:lineRule="auto"/>
        <w:rPr>
          <w:rFonts w:ascii="Arial" w:eastAsia="Arial" w:hAnsi="Arial" w:cs="Arial"/>
          <w:sz w:val="24"/>
          <w:szCs w:val="24"/>
        </w:rPr>
      </w:pPr>
    </w:p>
    <w:p w14:paraId="1B971260" w14:textId="77777777" w:rsidR="00393E05" w:rsidRPr="00025948" w:rsidRDefault="00393E05" w:rsidP="00B14DDF">
      <w:pPr>
        <w:pStyle w:val="Prrafodelista"/>
        <w:widowControl w:val="0"/>
        <w:numPr>
          <w:ilvl w:val="1"/>
          <w:numId w:val="15"/>
        </w:numPr>
        <w:pBdr>
          <w:top w:val="nil"/>
          <w:left w:val="nil"/>
          <w:bottom w:val="nil"/>
          <w:right w:val="nil"/>
          <w:between w:val="nil"/>
        </w:pBdr>
        <w:tabs>
          <w:tab w:val="left" w:pos="1843"/>
        </w:tabs>
        <w:spacing w:after="0" w:line="240" w:lineRule="auto"/>
        <w:ind w:left="851"/>
        <w:jc w:val="both"/>
        <w:rPr>
          <w:rFonts w:ascii="Arial" w:eastAsia="Arial" w:hAnsi="Arial" w:cs="Arial"/>
          <w:sz w:val="24"/>
          <w:szCs w:val="24"/>
        </w:rPr>
      </w:pPr>
      <w:r w:rsidRPr="00025948">
        <w:rPr>
          <w:rFonts w:ascii="Arial" w:eastAsia="Arial" w:hAnsi="Arial" w:cs="Arial"/>
          <w:sz w:val="24"/>
          <w:szCs w:val="24"/>
        </w:rPr>
        <w:t>Multa de 5 a 100 veces el valor diario vigente de la Unidad de Medida y Actualización determinada por el Instituto Nacional de Estadística y Geografía, tratándose únicamente de los Establecimientos Comerciales y de Servicios dedicados a la Prestación de Servicios de Entretenimiento.</w:t>
      </w:r>
    </w:p>
    <w:p w14:paraId="0DA8AA8B" w14:textId="77777777" w:rsidR="00393E05" w:rsidRPr="00025948" w:rsidRDefault="00393E05" w:rsidP="00B14DDF">
      <w:pPr>
        <w:pStyle w:val="Prrafodelista"/>
        <w:spacing w:after="0" w:line="240" w:lineRule="auto"/>
        <w:rPr>
          <w:rFonts w:ascii="Arial" w:eastAsia="Arial" w:hAnsi="Arial" w:cs="Arial"/>
          <w:sz w:val="24"/>
          <w:szCs w:val="24"/>
        </w:rPr>
      </w:pPr>
    </w:p>
    <w:p w14:paraId="1AA35CC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sz w:val="24"/>
          <w:szCs w:val="24"/>
        </w:rPr>
        <w:t>El Presidente Municipal delega al Director General de Fiscalización y Control, la imposición y calificación de las sanciones establecidas en el presente artículo, de conformidad con lo dispuesto por la Ley Orgánica Municipal para el Estado de Guanajuato.</w:t>
      </w:r>
    </w:p>
    <w:p w14:paraId="082B26AC" w14:textId="77777777" w:rsidR="00393E05" w:rsidRPr="00025948" w:rsidRDefault="00393E05" w:rsidP="00B14DDF">
      <w:pPr>
        <w:spacing w:after="0" w:line="240" w:lineRule="auto"/>
        <w:jc w:val="both"/>
        <w:rPr>
          <w:rFonts w:ascii="Arial" w:hAnsi="Arial" w:cs="Arial"/>
          <w:sz w:val="24"/>
          <w:szCs w:val="24"/>
        </w:rPr>
      </w:pPr>
    </w:p>
    <w:p w14:paraId="7A7748EE" w14:textId="77777777" w:rsidR="00393E05" w:rsidRPr="00025948" w:rsidRDefault="00393E05" w:rsidP="00B14DDF">
      <w:pPr>
        <w:spacing w:after="0" w:line="240" w:lineRule="auto"/>
        <w:jc w:val="right"/>
        <w:rPr>
          <w:rFonts w:ascii="Arial" w:hAnsi="Arial" w:cs="Arial"/>
          <w:b/>
          <w:bCs/>
          <w:i/>
          <w:sz w:val="24"/>
          <w:szCs w:val="24"/>
        </w:rPr>
      </w:pPr>
      <w:r w:rsidRPr="00025948">
        <w:rPr>
          <w:rFonts w:ascii="Arial" w:hAnsi="Arial" w:cs="Arial"/>
          <w:b/>
          <w:bCs/>
          <w:i/>
          <w:sz w:val="24"/>
          <w:szCs w:val="24"/>
        </w:rPr>
        <w:t>Reincidencia y Reiteración</w:t>
      </w:r>
    </w:p>
    <w:p w14:paraId="4D35D85B" w14:textId="77777777" w:rsidR="00393E05" w:rsidRPr="00025948" w:rsidRDefault="00393E05" w:rsidP="00B14DDF">
      <w:pPr>
        <w:tabs>
          <w:tab w:val="left" w:pos="1701"/>
        </w:tabs>
        <w:autoSpaceDE w:val="0"/>
        <w:autoSpaceDN w:val="0"/>
        <w:spacing w:after="0" w:line="240" w:lineRule="auto"/>
        <w:jc w:val="both"/>
        <w:rPr>
          <w:rFonts w:ascii="Arial" w:hAnsi="Arial" w:cs="Arial"/>
          <w:sz w:val="24"/>
          <w:szCs w:val="24"/>
        </w:rPr>
      </w:pPr>
      <w:r w:rsidRPr="00025948">
        <w:rPr>
          <w:rFonts w:ascii="Arial" w:hAnsi="Arial" w:cs="Arial"/>
          <w:b/>
          <w:sz w:val="24"/>
          <w:szCs w:val="24"/>
        </w:rPr>
        <w:t xml:space="preserve">Artículo 36.- </w:t>
      </w:r>
      <w:r w:rsidRPr="00025948">
        <w:rPr>
          <w:rFonts w:ascii="Arial" w:hAnsi="Arial" w:cs="Arial"/>
          <w:sz w:val="24"/>
          <w:szCs w:val="24"/>
        </w:rPr>
        <w:t xml:space="preserve">Para efectos del presente capítulo se entenderá por reincidencia la comisión de más de una falta administrativa en un periodo de seis meses; mientras que la reiteración se presenta cuando se comete la misma falta en más de una ocasión en un periodo menor a un mes, en ambos casos la Dirección podrá ampliar al doble la sanción aplicable, tomando en consideración las condiciones económicas y sociales del infractor, así como la conducta desplegada. </w:t>
      </w:r>
    </w:p>
    <w:p w14:paraId="11DB3E61" w14:textId="77777777" w:rsidR="00063A8E" w:rsidRDefault="00063A8E"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p>
    <w:p w14:paraId="239F4F7D" w14:textId="77777777" w:rsidR="00063A8E" w:rsidRDefault="00063A8E"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p>
    <w:p w14:paraId="6653F1CE" w14:textId="22F4C7BC"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t>Artículos Transitorios</w:t>
      </w:r>
    </w:p>
    <w:p w14:paraId="3D70688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
          <w:sz w:val="24"/>
          <w:szCs w:val="24"/>
        </w:rPr>
      </w:pPr>
    </w:p>
    <w:p w14:paraId="1C667363"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
          <w:sz w:val="24"/>
          <w:szCs w:val="24"/>
        </w:rPr>
      </w:pPr>
    </w:p>
    <w:p w14:paraId="216551DE" w14:textId="6BCB1C1E"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Primero. - </w:t>
      </w:r>
      <w:r w:rsidRPr="00025948">
        <w:rPr>
          <w:rFonts w:ascii="Arial" w:eastAsia="Arial" w:hAnsi="Arial" w:cs="Arial"/>
          <w:sz w:val="24"/>
          <w:szCs w:val="24"/>
        </w:rPr>
        <w:t xml:space="preserve">El presente </w:t>
      </w:r>
      <w:r w:rsidR="00357934" w:rsidRPr="00025948">
        <w:rPr>
          <w:rFonts w:ascii="Arial" w:eastAsia="Arial" w:hAnsi="Arial" w:cs="Arial"/>
          <w:sz w:val="24"/>
          <w:szCs w:val="24"/>
        </w:rPr>
        <w:t>Reglamento</w:t>
      </w:r>
      <w:r w:rsidRPr="00025948">
        <w:rPr>
          <w:rFonts w:ascii="Arial" w:eastAsia="Arial" w:hAnsi="Arial" w:cs="Arial"/>
          <w:sz w:val="24"/>
          <w:szCs w:val="24"/>
        </w:rPr>
        <w:t xml:space="preserve"> entrará en vigor el día siguiente al de su publicación en el Periódico Oficial del Gobierno del Estado de Guanajuato</w:t>
      </w:r>
      <w:r w:rsidRPr="00025948">
        <w:rPr>
          <w:rFonts w:ascii="Arial" w:eastAsia="Arial" w:hAnsi="Arial" w:cs="Arial"/>
          <w:b/>
          <w:sz w:val="24"/>
          <w:szCs w:val="24"/>
        </w:rPr>
        <w:t>.</w:t>
      </w:r>
    </w:p>
    <w:p w14:paraId="47026E44"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34CFE85" w14:textId="43F8A070"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Segundo. - </w:t>
      </w:r>
      <w:r w:rsidRPr="00025948">
        <w:rPr>
          <w:rFonts w:ascii="Arial" w:eastAsia="Arial" w:hAnsi="Arial" w:cs="Arial"/>
          <w:sz w:val="24"/>
          <w:szCs w:val="24"/>
        </w:rPr>
        <w:t xml:space="preserve">Se abroga el Reglamento para el Funcionamiento de Establecimientos Comerciales y de Servicios en el Municipio de León, Guanajuato, publicado en el Periódico Oficial del Gobierno del Estado </w:t>
      </w:r>
      <w:r w:rsidR="00BF3343" w:rsidRPr="00025948">
        <w:rPr>
          <w:rFonts w:ascii="Arial" w:eastAsia="Arial" w:hAnsi="Arial" w:cs="Arial"/>
          <w:sz w:val="24"/>
          <w:szCs w:val="24"/>
        </w:rPr>
        <w:t xml:space="preserve">de Guanajuato, </w:t>
      </w:r>
      <w:r w:rsidRPr="00025948">
        <w:rPr>
          <w:rFonts w:ascii="Arial" w:eastAsia="Arial" w:hAnsi="Arial" w:cs="Arial"/>
          <w:sz w:val="24"/>
          <w:szCs w:val="24"/>
        </w:rPr>
        <w:t>número 61, Segunda Parte, de fecha 30 de julio del año 1993.</w:t>
      </w:r>
    </w:p>
    <w:p w14:paraId="7BCD09A8" w14:textId="77777777" w:rsidR="00393E05" w:rsidRPr="00025948" w:rsidRDefault="00393E05" w:rsidP="00B14DDF">
      <w:pPr>
        <w:spacing w:after="0" w:line="240" w:lineRule="auto"/>
        <w:jc w:val="both"/>
        <w:rPr>
          <w:rFonts w:ascii="Arial" w:hAnsi="Arial" w:cs="Arial"/>
          <w:sz w:val="24"/>
          <w:szCs w:val="24"/>
        </w:rPr>
      </w:pPr>
    </w:p>
    <w:p w14:paraId="03F86DF7" w14:textId="505DB37B"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sidRPr="00025948">
        <w:rPr>
          <w:rFonts w:ascii="Arial" w:eastAsia="Arial" w:hAnsi="Arial" w:cs="Arial"/>
          <w:b/>
          <w:sz w:val="24"/>
          <w:szCs w:val="24"/>
        </w:rPr>
        <w:t xml:space="preserve">Tercero. - </w:t>
      </w:r>
      <w:r w:rsidRPr="00025948">
        <w:rPr>
          <w:rFonts w:ascii="Arial" w:eastAsia="Arial" w:hAnsi="Arial" w:cs="Arial"/>
          <w:sz w:val="24"/>
          <w:szCs w:val="24"/>
        </w:rPr>
        <w:t xml:space="preserve">La Dirección General de Fiscalización y Control contará con un término de 180 días naturales para dar inicio a las acciones de supervisión y sanción en caso de incumplimiento a la obligación de contar con alcoholímetros o medidores para realizar pruebas de detección de intoxicación o nivel de alcohol en la sangre, en los </w:t>
      </w:r>
      <w:r w:rsidR="00BF3343" w:rsidRPr="00025948">
        <w:rPr>
          <w:rFonts w:ascii="Arial" w:eastAsia="Arial" w:hAnsi="Arial" w:cs="Arial"/>
          <w:sz w:val="24"/>
          <w:szCs w:val="24"/>
        </w:rPr>
        <w:t xml:space="preserve">Establecimientos Comerciales y de Servicios </w:t>
      </w:r>
      <w:r w:rsidRPr="00025948">
        <w:rPr>
          <w:rFonts w:ascii="Arial" w:eastAsia="Arial" w:hAnsi="Arial" w:cs="Arial"/>
          <w:sz w:val="24"/>
          <w:szCs w:val="24"/>
        </w:rPr>
        <w:t>con venta de bebidas de alto contenido alcohólico en envase abierto.</w:t>
      </w:r>
    </w:p>
    <w:p w14:paraId="6E8AAA4B" w14:textId="77777777" w:rsidR="00CE0F7E" w:rsidRPr="00025948" w:rsidRDefault="00CE0F7E" w:rsidP="00B14DDF">
      <w:pPr>
        <w:spacing w:after="0" w:line="240" w:lineRule="auto"/>
        <w:jc w:val="both"/>
        <w:rPr>
          <w:rFonts w:ascii="Arial" w:hAnsi="Arial" w:cs="Arial"/>
          <w:b/>
          <w:i/>
          <w:sz w:val="24"/>
          <w:szCs w:val="24"/>
        </w:rPr>
      </w:pPr>
    </w:p>
    <w:p w14:paraId="0839E01F" w14:textId="77777777" w:rsidR="00CE0F7E" w:rsidRPr="00025948" w:rsidRDefault="00CE0F7E" w:rsidP="00B14DDF">
      <w:pPr>
        <w:spacing w:after="0" w:line="240" w:lineRule="auto"/>
        <w:jc w:val="both"/>
        <w:rPr>
          <w:rFonts w:ascii="Arial" w:hAnsi="Arial" w:cs="Arial"/>
          <w:b/>
          <w:i/>
          <w:sz w:val="24"/>
          <w:szCs w:val="24"/>
        </w:rPr>
      </w:pPr>
    </w:p>
    <w:p w14:paraId="58B3E3E0" w14:textId="77777777" w:rsidR="00CE0F7E" w:rsidRPr="00025948" w:rsidRDefault="00CE0F7E" w:rsidP="00B14DDF">
      <w:pPr>
        <w:spacing w:after="0" w:line="240" w:lineRule="auto"/>
        <w:jc w:val="both"/>
        <w:rPr>
          <w:rFonts w:ascii="Arial" w:hAnsi="Arial" w:cs="Arial"/>
          <w:b/>
          <w:i/>
          <w:sz w:val="24"/>
          <w:szCs w:val="24"/>
        </w:rPr>
      </w:pPr>
    </w:p>
    <w:p w14:paraId="666E21CB" w14:textId="795832D0" w:rsidR="00393E05" w:rsidRPr="00025948" w:rsidRDefault="008728D4" w:rsidP="00B14DDF">
      <w:pPr>
        <w:spacing w:after="0" w:line="240" w:lineRule="auto"/>
        <w:jc w:val="both"/>
        <w:rPr>
          <w:rFonts w:ascii="Arial" w:hAnsi="Arial" w:cs="Arial"/>
          <w:b/>
          <w:i/>
          <w:sz w:val="24"/>
          <w:szCs w:val="24"/>
        </w:rPr>
      </w:pPr>
      <w:r w:rsidRPr="00025948">
        <w:rPr>
          <w:rFonts w:ascii="Arial" w:hAnsi="Arial" w:cs="Arial"/>
          <w:b/>
          <w:i/>
          <w:sz w:val="24"/>
          <w:szCs w:val="24"/>
        </w:rPr>
        <w:t xml:space="preserve">SEGUNDO: </w:t>
      </w:r>
      <w:r w:rsidR="00393E05" w:rsidRPr="00025948">
        <w:rPr>
          <w:rFonts w:ascii="Arial" w:hAnsi="Arial" w:cs="Arial"/>
          <w:b/>
          <w:i/>
          <w:sz w:val="24"/>
          <w:szCs w:val="24"/>
        </w:rPr>
        <w:t>Se reforma el artículo 5 del Reglamento de Espectáculos y Festejos Públicos para el Municipio de León, Gto.</w:t>
      </w:r>
      <w:r w:rsidR="00393E05" w:rsidRPr="00025948">
        <w:rPr>
          <w:rFonts w:ascii="Arial" w:hAnsi="Arial" w:cs="Arial"/>
          <w:sz w:val="24"/>
          <w:szCs w:val="24"/>
        </w:rPr>
        <w:t xml:space="preserve">, </w:t>
      </w:r>
      <w:r w:rsidR="00393E05" w:rsidRPr="00025948">
        <w:rPr>
          <w:rFonts w:ascii="Arial" w:hAnsi="Arial" w:cs="Arial"/>
          <w:i/>
          <w:sz w:val="24"/>
          <w:szCs w:val="24"/>
        </w:rPr>
        <w:t>para quedar en los siguientes términos:</w:t>
      </w:r>
    </w:p>
    <w:p w14:paraId="2A136368"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44D94D85"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p>
    <w:p w14:paraId="5F7FBEC2" w14:textId="77777777" w:rsidR="00393E05" w:rsidRPr="00025948" w:rsidRDefault="00393E05" w:rsidP="00B14DDF">
      <w:pPr>
        <w:pStyle w:val="NormalWeb"/>
        <w:spacing w:before="0" w:after="0"/>
        <w:jc w:val="both"/>
        <w:rPr>
          <w:rFonts w:ascii="Arial" w:hAnsi="Arial" w:cs="Arial"/>
        </w:rPr>
      </w:pPr>
      <w:r w:rsidRPr="00025948">
        <w:rPr>
          <w:rFonts w:ascii="Arial" w:hAnsi="Arial" w:cs="Arial"/>
          <w:b/>
          <w:bCs/>
        </w:rPr>
        <w:t>ARTÍCULO 5.-</w:t>
      </w:r>
      <w:r w:rsidRPr="00025948">
        <w:rPr>
          <w:rFonts w:ascii="Arial" w:hAnsi="Arial" w:cs="Arial"/>
        </w:rPr>
        <w:t xml:space="preserve"> Para la presentación de cualquier espectáculo o festejo público, se requiere obtener permiso de la Dirección General de Fiscalización y Control, </w:t>
      </w:r>
      <w:r w:rsidRPr="00025948">
        <w:rPr>
          <w:rFonts w:ascii="Arial" w:eastAsia="Arial" w:hAnsi="Arial" w:cs="Arial"/>
        </w:rPr>
        <w:t xml:space="preserve">debiendo cubrir previamente a su otorgamiento el pago aplicable al ejercicio fiscal correspondiente. </w:t>
      </w:r>
    </w:p>
    <w:p w14:paraId="2D013AE5" w14:textId="77777777" w:rsidR="00393E05" w:rsidRPr="00025948" w:rsidRDefault="00393E05" w:rsidP="00B14DDF">
      <w:pPr>
        <w:pStyle w:val="NormalWeb"/>
        <w:tabs>
          <w:tab w:val="left" w:pos="851"/>
        </w:tabs>
        <w:spacing w:before="0" w:after="0"/>
        <w:ind w:left="851" w:hanging="709"/>
        <w:jc w:val="both"/>
        <w:rPr>
          <w:rFonts w:ascii="Arial" w:eastAsia="Arial" w:hAnsi="Arial" w:cs="Arial"/>
        </w:rPr>
      </w:pPr>
    </w:p>
    <w:p w14:paraId="35BB5C43" w14:textId="77777777" w:rsidR="00BF3343" w:rsidRPr="00025948" w:rsidRDefault="00BF3343" w:rsidP="00B14DDF">
      <w:pPr>
        <w:pStyle w:val="NormalWeb"/>
        <w:tabs>
          <w:tab w:val="left" w:pos="851"/>
        </w:tabs>
        <w:spacing w:before="0" w:after="0"/>
        <w:ind w:left="851" w:hanging="709"/>
        <w:jc w:val="both"/>
        <w:rPr>
          <w:rFonts w:ascii="Arial" w:eastAsia="Arial" w:hAnsi="Arial" w:cs="Arial"/>
        </w:rPr>
      </w:pPr>
    </w:p>
    <w:p w14:paraId="233D2C8C" w14:textId="46E5416C" w:rsidR="00393E05" w:rsidRPr="00025948" w:rsidRDefault="00393E05" w:rsidP="00B14DDF">
      <w:pPr>
        <w:widowControl w:val="0"/>
        <w:pBdr>
          <w:top w:val="nil"/>
          <w:left w:val="nil"/>
          <w:bottom w:val="nil"/>
          <w:right w:val="nil"/>
          <w:between w:val="nil"/>
        </w:pBdr>
        <w:tabs>
          <w:tab w:val="left" w:pos="1843"/>
        </w:tabs>
        <w:spacing w:after="0" w:line="240" w:lineRule="auto"/>
        <w:jc w:val="center"/>
        <w:rPr>
          <w:rFonts w:ascii="Arial" w:eastAsia="Arial" w:hAnsi="Arial" w:cs="Arial"/>
          <w:b/>
          <w:sz w:val="24"/>
          <w:szCs w:val="24"/>
        </w:rPr>
      </w:pPr>
      <w:r w:rsidRPr="00025948">
        <w:rPr>
          <w:rFonts w:ascii="Arial" w:eastAsia="Arial" w:hAnsi="Arial" w:cs="Arial"/>
          <w:b/>
          <w:sz w:val="24"/>
          <w:szCs w:val="24"/>
        </w:rPr>
        <w:lastRenderedPageBreak/>
        <w:t>Artículo Transitorio</w:t>
      </w:r>
    </w:p>
    <w:p w14:paraId="7CE2CA07" w14:textId="77777777" w:rsidR="00393E05" w:rsidRPr="00025948" w:rsidRDefault="00393E05" w:rsidP="00B14DDF">
      <w:pPr>
        <w:widowControl w:val="0"/>
        <w:pBdr>
          <w:top w:val="nil"/>
          <w:left w:val="nil"/>
          <w:bottom w:val="nil"/>
          <w:right w:val="nil"/>
          <w:between w:val="nil"/>
        </w:pBdr>
        <w:tabs>
          <w:tab w:val="left" w:pos="1843"/>
        </w:tabs>
        <w:spacing w:after="0" w:line="240" w:lineRule="auto"/>
        <w:jc w:val="both"/>
        <w:rPr>
          <w:rFonts w:ascii="Arial" w:eastAsia="Arial" w:hAnsi="Arial" w:cs="Arial"/>
          <w:b/>
          <w:sz w:val="24"/>
          <w:szCs w:val="24"/>
        </w:rPr>
      </w:pPr>
    </w:p>
    <w:p w14:paraId="236D6036" w14:textId="46FF47A7" w:rsidR="00393E05" w:rsidRPr="00025948" w:rsidRDefault="00063A8E" w:rsidP="00B14DDF">
      <w:pPr>
        <w:widowControl w:val="0"/>
        <w:pBdr>
          <w:top w:val="nil"/>
          <w:left w:val="nil"/>
          <w:bottom w:val="nil"/>
          <w:right w:val="nil"/>
          <w:between w:val="nil"/>
        </w:pBdr>
        <w:tabs>
          <w:tab w:val="left" w:pos="1843"/>
        </w:tabs>
        <w:spacing w:after="0" w:line="240" w:lineRule="auto"/>
        <w:jc w:val="both"/>
        <w:rPr>
          <w:rFonts w:ascii="Arial" w:eastAsia="Arial" w:hAnsi="Arial" w:cs="Arial"/>
          <w:sz w:val="24"/>
          <w:szCs w:val="24"/>
        </w:rPr>
      </w:pPr>
      <w:r>
        <w:rPr>
          <w:rFonts w:ascii="Arial" w:eastAsia="Arial" w:hAnsi="Arial" w:cs="Arial"/>
          <w:b/>
          <w:sz w:val="24"/>
          <w:szCs w:val="24"/>
        </w:rPr>
        <w:t>Único</w:t>
      </w:r>
      <w:r w:rsidR="00393E05" w:rsidRPr="00025948">
        <w:rPr>
          <w:rFonts w:ascii="Arial" w:eastAsia="Arial" w:hAnsi="Arial" w:cs="Arial"/>
          <w:b/>
          <w:sz w:val="24"/>
          <w:szCs w:val="24"/>
        </w:rPr>
        <w:t xml:space="preserve">. - </w:t>
      </w:r>
      <w:r w:rsidR="00393E05" w:rsidRPr="00025948">
        <w:rPr>
          <w:rFonts w:ascii="Arial" w:eastAsia="Arial" w:hAnsi="Arial" w:cs="Arial"/>
          <w:sz w:val="24"/>
          <w:szCs w:val="24"/>
        </w:rPr>
        <w:t>La presente reforma entrará en vigor el día siguiente al de su publicación en el Periódico Oficial del Gobierno del Estado de Guanajuato</w:t>
      </w:r>
      <w:r w:rsidR="00393E05" w:rsidRPr="00025948">
        <w:rPr>
          <w:rFonts w:ascii="Arial" w:eastAsia="Arial" w:hAnsi="Arial" w:cs="Arial"/>
          <w:b/>
          <w:sz w:val="24"/>
          <w:szCs w:val="24"/>
        </w:rPr>
        <w:t>.</w:t>
      </w:r>
    </w:p>
    <w:sectPr w:rsidR="00393E05" w:rsidRPr="00025948" w:rsidSect="008728D4">
      <w:headerReference w:type="default" r:id="rId8"/>
      <w:footerReference w:type="default" r:id="rId9"/>
      <w:pgSz w:w="12240" w:h="15840" w:code="1"/>
      <w:pgMar w:top="2269" w:right="1701" w:bottom="212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134B3" w14:textId="77777777" w:rsidR="00A351E7" w:rsidRDefault="00A351E7" w:rsidP="00F60635">
      <w:pPr>
        <w:spacing w:after="0" w:line="240" w:lineRule="auto"/>
      </w:pPr>
      <w:r>
        <w:separator/>
      </w:r>
    </w:p>
  </w:endnote>
  <w:endnote w:type="continuationSeparator" w:id="0">
    <w:p w14:paraId="2C7323F0" w14:textId="77777777" w:rsidR="00A351E7" w:rsidRDefault="00A351E7" w:rsidP="00F6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1289542343"/>
      <w:docPartObj>
        <w:docPartGallery w:val="Page Numbers (Bottom of Page)"/>
        <w:docPartUnique/>
      </w:docPartObj>
    </w:sdtPr>
    <w:sdtEndPr>
      <w:rPr>
        <w:rFonts w:cs="Arial"/>
      </w:rPr>
    </w:sdtEndPr>
    <w:sdtContent>
      <w:sdt>
        <w:sdtPr>
          <w:rPr>
            <w:sz w:val="14"/>
            <w:szCs w:val="14"/>
          </w:rPr>
          <w:id w:val="2030142930"/>
          <w:docPartObj>
            <w:docPartGallery w:val="Page Numbers (Top of Page)"/>
            <w:docPartUnique/>
          </w:docPartObj>
        </w:sdtPr>
        <w:sdtEndPr>
          <w:rPr>
            <w:rFonts w:cs="Arial"/>
          </w:rPr>
        </w:sdtEndPr>
        <w:sdtContent>
          <w:p w14:paraId="2CF2BFCB" w14:textId="7381FEFA" w:rsidR="00DC3190" w:rsidRPr="008728D4" w:rsidRDefault="00DC3190" w:rsidP="008728D4">
            <w:pPr>
              <w:pStyle w:val="Piedepgina"/>
              <w:jc w:val="both"/>
              <w:rPr>
                <w:rFonts w:cs="Arial"/>
                <w:sz w:val="14"/>
                <w:szCs w:val="14"/>
              </w:rPr>
            </w:pPr>
            <w:r w:rsidRPr="008728D4">
              <w:rPr>
                <w:rFonts w:cs="Arial"/>
                <w:sz w:val="14"/>
                <w:szCs w:val="14"/>
              </w:rPr>
              <w:t>La presente hoja forma parte del dictamen mediante el cual se aprueba el Reglamento para el Funcionamiento de Establecimientos Comerciales y de Servicios en el Municipio de León, Guanajuato, así como la reforma al artículo 5 del Reglamento de Espectáculos y Festejos Públicos para el Municipio de León, Gto.</w:t>
            </w:r>
          </w:p>
        </w:sdtContent>
      </w:sdt>
    </w:sdtContent>
  </w:sdt>
  <w:p w14:paraId="1B954D11" w14:textId="77777777" w:rsidR="00DC3190" w:rsidRDefault="00DC319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7BD05" w14:textId="77777777" w:rsidR="00A351E7" w:rsidRDefault="00A351E7" w:rsidP="00F60635">
      <w:pPr>
        <w:spacing w:after="0" w:line="240" w:lineRule="auto"/>
      </w:pPr>
      <w:r>
        <w:separator/>
      </w:r>
    </w:p>
  </w:footnote>
  <w:footnote w:type="continuationSeparator" w:id="0">
    <w:p w14:paraId="4B08F28D" w14:textId="77777777" w:rsidR="00A351E7" w:rsidRDefault="00A351E7" w:rsidP="00F606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375C" w14:textId="595121AB" w:rsidR="00DC3190" w:rsidRDefault="00DC3190" w:rsidP="00AB3DCD">
    <w:pPr>
      <w:pStyle w:val="Encabezado"/>
      <w:jc w:val="right"/>
    </w:pPr>
    <w:r>
      <w:rPr>
        <w:noProof/>
        <w:lang w:val="es-MX" w:eastAsia="es-MX"/>
      </w:rPr>
      <w:drawing>
        <wp:inline distT="0" distB="0" distL="0" distR="0" wp14:anchorId="188576D0" wp14:editId="532BCD4C">
          <wp:extent cx="1390650" cy="682625"/>
          <wp:effectExtent l="0" t="0" r="0" b="317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13081"/>
                  <a:stretch/>
                </pic:blipFill>
                <pic:spPr bwMode="auto">
                  <a:xfrm>
                    <a:off x="0" y="0"/>
                    <a:ext cx="1410146" cy="692195"/>
                  </a:xfrm>
                  <a:prstGeom prst="rect">
                    <a:avLst/>
                  </a:prstGeom>
                  <a:noFill/>
                  <a:ln>
                    <a:noFill/>
                  </a:ln>
                  <a:extLst>
                    <a:ext uri="{53640926-AAD7-44D8-BBD7-CCE9431645EC}">
                      <a14:shadowObscured xmlns:a14="http://schemas.microsoft.com/office/drawing/2010/main"/>
                    </a:ext>
                  </a:extLst>
                </pic:spPr>
              </pic:pic>
            </a:graphicData>
          </a:graphic>
        </wp:inline>
      </w:drawing>
    </w:r>
  </w:p>
  <w:p w14:paraId="12C40502" w14:textId="77777777" w:rsidR="00DC3190" w:rsidRDefault="00DC319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65D8A"/>
    <w:multiLevelType w:val="hybridMultilevel"/>
    <w:tmpl w:val="79366CA8"/>
    <w:lvl w:ilvl="0" w:tplc="C37CDDC4">
      <w:start w:val="1"/>
      <w:numFmt w:val="upperRoman"/>
      <w:lvlText w:val="%1."/>
      <w:lvlJc w:val="right"/>
      <w:pPr>
        <w:ind w:left="502" w:hanging="360"/>
      </w:pPr>
      <w:rPr>
        <w:rFonts w:ascii="Arial" w:hAnsi="Arial" w:cs="Arial"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6812D93"/>
    <w:multiLevelType w:val="hybridMultilevel"/>
    <w:tmpl w:val="8FD8B480"/>
    <w:lvl w:ilvl="0" w:tplc="2C04F5E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B347D88"/>
    <w:multiLevelType w:val="hybridMultilevel"/>
    <w:tmpl w:val="EF0898B2"/>
    <w:lvl w:ilvl="0" w:tplc="91E0AC1C">
      <w:start w:val="1"/>
      <w:numFmt w:val="lowerLetter"/>
      <w:lvlText w:val="%1)"/>
      <w:lvlJc w:val="left"/>
      <w:pPr>
        <w:ind w:left="862" w:hanging="360"/>
      </w:pPr>
      <w:rPr>
        <w:b/>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
    <w:nsid w:val="1AE90DBB"/>
    <w:multiLevelType w:val="hybridMultilevel"/>
    <w:tmpl w:val="95DCC866"/>
    <w:lvl w:ilvl="0" w:tplc="7BACDD52">
      <w:start w:val="1"/>
      <w:numFmt w:val="lowerLetter"/>
      <w:lvlText w:val="%1)"/>
      <w:lvlJc w:val="left"/>
      <w:pPr>
        <w:ind w:left="720" w:hanging="360"/>
      </w:pPr>
      <w:rPr>
        <w:rFonts w:ascii="Arial" w:hAnsi="Arial" w:cs="Arial" w:hint="default"/>
        <w:b/>
        <w:bCs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7F64B40"/>
    <w:multiLevelType w:val="hybridMultilevel"/>
    <w:tmpl w:val="EF0898B2"/>
    <w:lvl w:ilvl="0" w:tplc="91E0AC1C">
      <w:start w:val="1"/>
      <w:numFmt w:val="lowerLetter"/>
      <w:lvlText w:val="%1)"/>
      <w:lvlJc w:val="left"/>
      <w:pPr>
        <w:ind w:left="862" w:hanging="360"/>
      </w:pPr>
      <w:rPr>
        <w:b/>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5">
    <w:nsid w:val="2F772AC2"/>
    <w:multiLevelType w:val="hybridMultilevel"/>
    <w:tmpl w:val="1986AA78"/>
    <w:lvl w:ilvl="0" w:tplc="5C860C46">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1034AA"/>
    <w:multiLevelType w:val="hybridMultilevel"/>
    <w:tmpl w:val="341466EC"/>
    <w:lvl w:ilvl="0" w:tplc="5A945D8A">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F607C04"/>
    <w:multiLevelType w:val="hybridMultilevel"/>
    <w:tmpl w:val="F78C478A"/>
    <w:lvl w:ilvl="0" w:tplc="FBF8F09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33624CD"/>
    <w:multiLevelType w:val="hybridMultilevel"/>
    <w:tmpl w:val="67B02134"/>
    <w:lvl w:ilvl="0" w:tplc="059A37AE">
      <w:start w:val="1"/>
      <w:numFmt w:val="lowerLetter"/>
      <w:lvlText w:val="%1)"/>
      <w:lvlJc w:val="left"/>
      <w:pPr>
        <w:ind w:left="532" w:hanging="390"/>
      </w:pPr>
      <w:rPr>
        <w:rFonts w:hint="default"/>
        <w:b/>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9">
    <w:nsid w:val="43B07F49"/>
    <w:multiLevelType w:val="hybridMultilevel"/>
    <w:tmpl w:val="72EC5C2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3B40270"/>
    <w:multiLevelType w:val="hybridMultilevel"/>
    <w:tmpl w:val="CEDEAB52"/>
    <w:lvl w:ilvl="0" w:tplc="0B1A5162">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7B41A42"/>
    <w:multiLevelType w:val="hybridMultilevel"/>
    <w:tmpl w:val="F78C478A"/>
    <w:lvl w:ilvl="0" w:tplc="FBF8F09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84A0EBA"/>
    <w:multiLevelType w:val="hybridMultilevel"/>
    <w:tmpl w:val="1AF6ADD0"/>
    <w:lvl w:ilvl="0" w:tplc="19FAE87E">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9ED4991"/>
    <w:multiLevelType w:val="hybridMultilevel"/>
    <w:tmpl w:val="478AD80E"/>
    <w:lvl w:ilvl="0" w:tplc="080A0013">
      <w:start w:val="1"/>
      <w:numFmt w:val="upperRoman"/>
      <w:lvlText w:val="%1."/>
      <w:lvlJc w:val="right"/>
      <w:pPr>
        <w:ind w:left="1146" w:hanging="360"/>
      </w:pPr>
    </w:lvl>
    <w:lvl w:ilvl="1" w:tplc="0A8844D0">
      <w:start w:val="1"/>
      <w:numFmt w:val="upperRoman"/>
      <w:lvlText w:val="%2."/>
      <w:lvlJc w:val="righ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4">
    <w:nsid w:val="4A1E3477"/>
    <w:multiLevelType w:val="hybridMultilevel"/>
    <w:tmpl w:val="E540570E"/>
    <w:lvl w:ilvl="0" w:tplc="5F9C692E">
      <w:start w:val="1"/>
      <w:numFmt w:val="upperRoman"/>
      <w:lvlText w:val="%1."/>
      <w:lvlJc w:val="right"/>
      <w:pPr>
        <w:ind w:left="720" w:hanging="360"/>
      </w:pPr>
      <w:rPr>
        <w:b/>
      </w:rPr>
    </w:lvl>
    <w:lvl w:ilvl="1" w:tplc="49ACE292">
      <w:start w:val="1"/>
      <w:numFmt w:val="lowerLetter"/>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C370F6B"/>
    <w:multiLevelType w:val="hybridMultilevel"/>
    <w:tmpl w:val="7E482C4A"/>
    <w:lvl w:ilvl="0" w:tplc="080A0019">
      <w:start w:val="1"/>
      <w:numFmt w:val="lowerLetter"/>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6">
    <w:nsid w:val="4C517FE1"/>
    <w:multiLevelType w:val="hybridMultilevel"/>
    <w:tmpl w:val="C6B233EC"/>
    <w:lvl w:ilvl="0" w:tplc="080A0013">
      <w:start w:val="1"/>
      <w:numFmt w:val="upperRoman"/>
      <w:lvlText w:val="%1."/>
      <w:lvlJc w:val="right"/>
      <w:pPr>
        <w:ind w:left="720" w:hanging="360"/>
      </w:pPr>
    </w:lvl>
    <w:lvl w:ilvl="1" w:tplc="4380FDFE">
      <w:start w:val="1"/>
      <w:numFmt w:val="upperRoman"/>
      <w:lvlText w:val="%2."/>
      <w:lvlJc w:val="righ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E630343"/>
    <w:multiLevelType w:val="hybridMultilevel"/>
    <w:tmpl w:val="2B9ED15C"/>
    <w:lvl w:ilvl="0" w:tplc="770C8E00">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68B6725"/>
    <w:multiLevelType w:val="hybridMultilevel"/>
    <w:tmpl w:val="5308B8B8"/>
    <w:lvl w:ilvl="0" w:tplc="DB6C384A">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A8F6765"/>
    <w:multiLevelType w:val="hybridMultilevel"/>
    <w:tmpl w:val="BB52F05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D280F64"/>
    <w:multiLevelType w:val="hybridMultilevel"/>
    <w:tmpl w:val="44DE5FD4"/>
    <w:lvl w:ilvl="0" w:tplc="AD400DE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60C3685D"/>
    <w:multiLevelType w:val="hybridMultilevel"/>
    <w:tmpl w:val="02DE3DC4"/>
    <w:lvl w:ilvl="0" w:tplc="B3B6E572">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69C3237A"/>
    <w:multiLevelType w:val="hybridMultilevel"/>
    <w:tmpl w:val="15D04AB6"/>
    <w:lvl w:ilvl="0" w:tplc="AF721A7E">
      <w:start w:val="1"/>
      <w:numFmt w:val="upperRoman"/>
      <w:lvlText w:val="%1."/>
      <w:lvlJc w:val="right"/>
      <w:pPr>
        <w:ind w:left="720" w:hanging="360"/>
      </w:pPr>
      <w:rPr>
        <w:b/>
        <w:bCs/>
        <w:i w:val="0"/>
        <w:i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B1258EA"/>
    <w:multiLevelType w:val="hybridMultilevel"/>
    <w:tmpl w:val="46582530"/>
    <w:lvl w:ilvl="0" w:tplc="07B4C756">
      <w:start w:val="1"/>
      <w:numFmt w:val="upperRoman"/>
      <w:lvlText w:val="%1."/>
      <w:lvlJc w:val="right"/>
      <w:pPr>
        <w:ind w:left="720" w:hanging="360"/>
      </w:pPr>
      <w:rPr>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F62438A"/>
    <w:multiLevelType w:val="hybridMultilevel"/>
    <w:tmpl w:val="1986AA78"/>
    <w:lvl w:ilvl="0" w:tplc="5C860C46">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336401A"/>
    <w:multiLevelType w:val="hybridMultilevel"/>
    <w:tmpl w:val="8FEA6D1E"/>
    <w:lvl w:ilvl="0" w:tplc="080A0013">
      <w:start w:val="1"/>
      <w:numFmt w:val="upperRoman"/>
      <w:lvlText w:val="%1."/>
      <w:lvlJc w:val="right"/>
      <w:pPr>
        <w:ind w:left="1146" w:hanging="360"/>
      </w:pPr>
    </w:lvl>
    <w:lvl w:ilvl="1" w:tplc="B5787042">
      <w:start w:val="1"/>
      <w:numFmt w:val="upperRoman"/>
      <w:lvlText w:val="%2."/>
      <w:lvlJc w:val="right"/>
      <w:pPr>
        <w:ind w:left="1866" w:hanging="360"/>
      </w:pPr>
      <w:rPr>
        <w:b/>
      </w:r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6">
    <w:nsid w:val="7416357C"/>
    <w:multiLevelType w:val="hybridMultilevel"/>
    <w:tmpl w:val="1986AA78"/>
    <w:lvl w:ilvl="0" w:tplc="5C860C46">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7D74238"/>
    <w:multiLevelType w:val="hybridMultilevel"/>
    <w:tmpl w:val="FDAA0784"/>
    <w:lvl w:ilvl="0" w:tplc="C15A374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96C01F9"/>
    <w:multiLevelType w:val="hybridMultilevel"/>
    <w:tmpl w:val="7B6683BE"/>
    <w:lvl w:ilvl="0" w:tplc="9D344D22">
      <w:start w:val="1"/>
      <w:numFmt w:val="upperRoman"/>
      <w:lvlText w:val="%1."/>
      <w:lvlJc w:val="righ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9">
    <w:nsid w:val="7C412788"/>
    <w:multiLevelType w:val="hybridMultilevel"/>
    <w:tmpl w:val="A760A19A"/>
    <w:lvl w:ilvl="0" w:tplc="1862D3CE">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7F663219"/>
    <w:multiLevelType w:val="hybridMultilevel"/>
    <w:tmpl w:val="B062487E"/>
    <w:lvl w:ilvl="0" w:tplc="6FA0EBE6">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21"/>
  </w:num>
  <w:num w:numId="3">
    <w:abstractNumId w:val="12"/>
  </w:num>
  <w:num w:numId="4">
    <w:abstractNumId w:val="17"/>
  </w:num>
  <w:num w:numId="5">
    <w:abstractNumId w:val="7"/>
  </w:num>
  <w:num w:numId="6">
    <w:abstractNumId w:val="29"/>
  </w:num>
  <w:num w:numId="7">
    <w:abstractNumId w:val="0"/>
  </w:num>
  <w:num w:numId="8">
    <w:abstractNumId w:val="1"/>
  </w:num>
  <w:num w:numId="9">
    <w:abstractNumId w:val="27"/>
  </w:num>
  <w:num w:numId="10">
    <w:abstractNumId w:val="14"/>
  </w:num>
  <w:num w:numId="11">
    <w:abstractNumId w:val="28"/>
  </w:num>
  <w:num w:numId="12">
    <w:abstractNumId w:val="15"/>
  </w:num>
  <w:num w:numId="13">
    <w:abstractNumId w:val="13"/>
  </w:num>
  <w:num w:numId="14">
    <w:abstractNumId w:val="25"/>
  </w:num>
  <w:num w:numId="15">
    <w:abstractNumId w:val="16"/>
  </w:num>
  <w:num w:numId="16">
    <w:abstractNumId w:val="6"/>
  </w:num>
  <w:num w:numId="17">
    <w:abstractNumId w:val="18"/>
  </w:num>
  <w:num w:numId="18">
    <w:abstractNumId w:val="3"/>
  </w:num>
  <w:num w:numId="19">
    <w:abstractNumId w:val="30"/>
  </w:num>
  <w:num w:numId="20">
    <w:abstractNumId w:val="22"/>
  </w:num>
  <w:num w:numId="21">
    <w:abstractNumId w:val="24"/>
  </w:num>
  <w:num w:numId="22">
    <w:abstractNumId w:val="26"/>
  </w:num>
  <w:num w:numId="23">
    <w:abstractNumId w:val="23"/>
  </w:num>
  <w:num w:numId="24">
    <w:abstractNumId w:val="11"/>
  </w:num>
  <w:num w:numId="25">
    <w:abstractNumId w:val="5"/>
  </w:num>
  <w:num w:numId="26">
    <w:abstractNumId w:val="20"/>
  </w:num>
  <w:num w:numId="27">
    <w:abstractNumId w:val="19"/>
  </w:num>
  <w:num w:numId="28">
    <w:abstractNumId w:val="2"/>
  </w:num>
  <w:num w:numId="29">
    <w:abstractNumId w:val="8"/>
  </w:num>
  <w:num w:numId="30">
    <w:abstractNumId w:val="4"/>
  </w:num>
  <w:num w:numId="3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8C9"/>
    <w:rsid w:val="00001C02"/>
    <w:rsid w:val="00002ACC"/>
    <w:rsid w:val="00003B4C"/>
    <w:rsid w:val="00006550"/>
    <w:rsid w:val="0000666E"/>
    <w:rsid w:val="000067EB"/>
    <w:rsid w:val="00007679"/>
    <w:rsid w:val="00007ED2"/>
    <w:rsid w:val="00014288"/>
    <w:rsid w:val="00015EFA"/>
    <w:rsid w:val="00016791"/>
    <w:rsid w:val="000203F8"/>
    <w:rsid w:val="000238AB"/>
    <w:rsid w:val="00023F9E"/>
    <w:rsid w:val="000249B7"/>
    <w:rsid w:val="00025948"/>
    <w:rsid w:val="0003185E"/>
    <w:rsid w:val="00040D3E"/>
    <w:rsid w:val="00041A8D"/>
    <w:rsid w:val="0004250F"/>
    <w:rsid w:val="00043E0A"/>
    <w:rsid w:val="00044C15"/>
    <w:rsid w:val="00047A7F"/>
    <w:rsid w:val="00051DFF"/>
    <w:rsid w:val="00056E41"/>
    <w:rsid w:val="00063A8E"/>
    <w:rsid w:val="00071DE5"/>
    <w:rsid w:val="000733CF"/>
    <w:rsid w:val="00074E21"/>
    <w:rsid w:val="00074F23"/>
    <w:rsid w:val="00075FC3"/>
    <w:rsid w:val="00077792"/>
    <w:rsid w:val="00080A4B"/>
    <w:rsid w:val="00080D0D"/>
    <w:rsid w:val="00082C79"/>
    <w:rsid w:val="0008350E"/>
    <w:rsid w:val="00083C76"/>
    <w:rsid w:val="00093491"/>
    <w:rsid w:val="000956EC"/>
    <w:rsid w:val="00095C80"/>
    <w:rsid w:val="000965B4"/>
    <w:rsid w:val="000A2685"/>
    <w:rsid w:val="000A5CF4"/>
    <w:rsid w:val="000B4E6C"/>
    <w:rsid w:val="000B5A0B"/>
    <w:rsid w:val="000C0083"/>
    <w:rsid w:val="000C1401"/>
    <w:rsid w:val="000C2547"/>
    <w:rsid w:val="000D1149"/>
    <w:rsid w:val="000D233A"/>
    <w:rsid w:val="000D434D"/>
    <w:rsid w:val="000D709B"/>
    <w:rsid w:val="000E1471"/>
    <w:rsid w:val="000E29C3"/>
    <w:rsid w:val="000E379A"/>
    <w:rsid w:val="000E4C57"/>
    <w:rsid w:val="000E523C"/>
    <w:rsid w:val="000E5B4E"/>
    <w:rsid w:val="000E5F29"/>
    <w:rsid w:val="000E6579"/>
    <w:rsid w:val="000F1D9B"/>
    <w:rsid w:val="000F2917"/>
    <w:rsid w:val="000F3793"/>
    <w:rsid w:val="000F515F"/>
    <w:rsid w:val="000F5D99"/>
    <w:rsid w:val="000F692D"/>
    <w:rsid w:val="000F7853"/>
    <w:rsid w:val="00100DDA"/>
    <w:rsid w:val="001016BF"/>
    <w:rsid w:val="00103F59"/>
    <w:rsid w:val="00111A41"/>
    <w:rsid w:val="00112518"/>
    <w:rsid w:val="0011425A"/>
    <w:rsid w:val="00115B65"/>
    <w:rsid w:val="001172F0"/>
    <w:rsid w:val="00117A98"/>
    <w:rsid w:val="0012613D"/>
    <w:rsid w:val="001336B4"/>
    <w:rsid w:val="00133CFC"/>
    <w:rsid w:val="00142D5A"/>
    <w:rsid w:val="00145E1A"/>
    <w:rsid w:val="00147911"/>
    <w:rsid w:val="0015382D"/>
    <w:rsid w:val="001560D5"/>
    <w:rsid w:val="0016117D"/>
    <w:rsid w:val="00162571"/>
    <w:rsid w:val="00163ED4"/>
    <w:rsid w:val="0016764B"/>
    <w:rsid w:val="00167925"/>
    <w:rsid w:val="00167FB8"/>
    <w:rsid w:val="001735FC"/>
    <w:rsid w:val="00174D9A"/>
    <w:rsid w:val="00175F30"/>
    <w:rsid w:val="00176FB7"/>
    <w:rsid w:val="001840A2"/>
    <w:rsid w:val="00190A76"/>
    <w:rsid w:val="0019274F"/>
    <w:rsid w:val="001A0A42"/>
    <w:rsid w:val="001A4378"/>
    <w:rsid w:val="001A7345"/>
    <w:rsid w:val="001A7358"/>
    <w:rsid w:val="001B17C8"/>
    <w:rsid w:val="001B1857"/>
    <w:rsid w:val="001B402D"/>
    <w:rsid w:val="001B5D4D"/>
    <w:rsid w:val="001C0AB9"/>
    <w:rsid w:val="001C254B"/>
    <w:rsid w:val="001C3329"/>
    <w:rsid w:val="001C48E9"/>
    <w:rsid w:val="001C5180"/>
    <w:rsid w:val="001C798B"/>
    <w:rsid w:val="001D6C33"/>
    <w:rsid w:val="001D75EE"/>
    <w:rsid w:val="001E0D60"/>
    <w:rsid w:val="001E583B"/>
    <w:rsid w:val="001F04E6"/>
    <w:rsid w:val="001F4157"/>
    <w:rsid w:val="001F48A3"/>
    <w:rsid w:val="001F4D06"/>
    <w:rsid w:val="001F5BC1"/>
    <w:rsid w:val="001F736E"/>
    <w:rsid w:val="00200257"/>
    <w:rsid w:val="002002AC"/>
    <w:rsid w:val="00200510"/>
    <w:rsid w:val="00201B45"/>
    <w:rsid w:val="0020692E"/>
    <w:rsid w:val="002079FD"/>
    <w:rsid w:val="0021190A"/>
    <w:rsid w:val="00212D68"/>
    <w:rsid w:val="002141F2"/>
    <w:rsid w:val="00220700"/>
    <w:rsid w:val="0022324E"/>
    <w:rsid w:val="0022456A"/>
    <w:rsid w:val="00225359"/>
    <w:rsid w:val="00225BA1"/>
    <w:rsid w:val="002268BC"/>
    <w:rsid w:val="00226C61"/>
    <w:rsid w:val="00227D1E"/>
    <w:rsid w:val="00233595"/>
    <w:rsid w:val="00235899"/>
    <w:rsid w:val="00237539"/>
    <w:rsid w:val="002466F3"/>
    <w:rsid w:val="00250BAB"/>
    <w:rsid w:val="0025312E"/>
    <w:rsid w:val="00255B87"/>
    <w:rsid w:val="002563C9"/>
    <w:rsid w:val="00261E8C"/>
    <w:rsid w:val="00264474"/>
    <w:rsid w:val="00264A43"/>
    <w:rsid w:val="002671DA"/>
    <w:rsid w:val="00271BD6"/>
    <w:rsid w:val="00272F90"/>
    <w:rsid w:val="00274AB1"/>
    <w:rsid w:val="00275D04"/>
    <w:rsid w:val="00281BBA"/>
    <w:rsid w:val="00283ED7"/>
    <w:rsid w:val="00286393"/>
    <w:rsid w:val="002958B1"/>
    <w:rsid w:val="0029653F"/>
    <w:rsid w:val="002A11FF"/>
    <w:rsid w:val="002A522E"/>
    <w:rsid w:val="002C6479"/>
    <w:rsid w:val="002C787A"/>
    <w:rsid w:val="002D0982"/>
    <w:rsid w:val="002D2FE6"/>
    <w:rsid w:val="002D3EF7"/>
    <w:rsid w:val="002D4884"/>
    <w:rsid w:val="002E2BC8"/>
    <w:rsid w:val="002E7D6D"/>
    <w:rsid w:val="002F0653"/>
    <w:rsid w:val="002F0EEE"/>
    <w:rsid w:val="002F3F4E"/>
    <w:rsid w:val="002F50FF"/>
    <w:rsid w:val="002F6CA9"/>
    <w:rsid w:val="003009C2"/>
    <w:rsid w:val="00300E5F"/>
    <w:rsid w:val="00305FD0"/>
    <w:rsid w:val="00307429"/>
    <w:rsid w:val="00307650"/>
    <w:rsid w:val="00310892"/>
    <w:rsid w:val="0031293F"/>
    <w:rsid w:val="00313A5C"/>
    <w:rsid w:val="0032071D"/>
    <w:rsid w:val="003217FD"/>
    <w:rsid w:val="00322231"/>
    <w:rsid w:val="003253E8"/>
    <w:rsid w:val="003269F0"/>
    <w:rsid w:val="00335190"/>
    <w:rsid w:val="003352D6"/>
    <w:rsid w:val="00342C23"/>
    <w:rsid w:val="00346220"/>
    <w:rsid w:val="003466A3"/>
    <w:rsid w:val="003479E8"/>
    <w:rsid w:val="00351483"/>
    <w:rsid w:val="00352683"/>
    <w:rsid w:val="00352D70"/>
    <w:rsid w:val="0035432D"/>
    <w:rsid w:val="00354E59"/>
    <w:rsid w:val="00356983"/>
    <w:rsid w:val="00357934"/>
    <w:rsid w:val="00361D79"/>
    <w:rsid w:val="003621E2"/>
    <w:rsid w:val="00370E82"/>
    <w:rsid w:val="00374482"/>
    <w:rsid w:val="00374C3F"/>
    <w:rsid w:val="003765E8"/>
    <w:rsid w:val="00377663"/>
    <w:rsid w:val="003812CC"/>
    <w:rsid w:val="003866E4"/>
    <w:rsid w:val="00387D44"/>
    <w:rsid w:val="00393295"/>
    <w:rsid w:val="00393E05"/>
    <w:rsid w:val="003A10F5"/>
    <w:rsid w:val="003A245C"/>
    <w:rsid w:val="003B1DF2"/>
    <w:rsid w:val="003B78BE"/>
    <w:rsid w:val="003C16C9"/>
    <w:rsid w:val="003C44A7"/>
    <w:rsid w:val="003D181F"/>
    <w:rsid w:val="003D2C4D"/>
    <w:rsid w:val="003D4E03"/>
    <w:rsid w:val="003D5547"/>
    <w:rsid w:val="003D629B"/>
    <w:rsid w:val="003D6CBE"/>
    <w:rsid w:val="003D78E7"/>
    <w:rsid w:val="003E04C4"/>
    <w:rsid w:val="003E2684"/>
    <w:rsid w:val="003E63A4"/>
    <w:rsid w:val="003E67F4"/>
    <w:rsid w:val="003F69EF"/>
    <w:rsid w:val="003F7009"/>
    <w:rsid w:val="00401A20"/>
    <w:rsid w:val="004041D3"/>
    <w:rsid w:val="004064F5"/>
    <w:rsid w:val="00406C78"/>
    <w:rsid w:val="00407E74"/>
    <w:rsid w:val="004120BC"/>
    <w:rsid w:val="00413753"/>
    <w:rsid w:val="004143B3"/>
    <w:rsid w:val="00414435"/>
    <w:rsid w:val="00421B44"/>
    <w:rsid w:val="004227E6"/>
    <w:rsid w:val="00426DAA"/>
    <w:rsid w:val="00430588"/>
    <w:rsid w:val="004315AA"/>
    <w:rsid w:val="00432D22"/>
    <w:rsid w:val="0043311A"/>
    <w:rsid w:val="004335A4"/>
    <w:rsid w:val="00434D6A"/>
    <w:rsid w:val="004402A1"/>
    <w:rsid w:val="0044061A"/>
    <w:rsid w:val="00443C0C"/>
    <w:rsid w:val="00445E12"/>
    <w:rsid w:val="00446121"/>
    <w:rsid w:val="004473C1"/>
    <w:rsid w:val="00447B66"/>
    <w:rsid w:val="00453D45"/>
    <w:rsid w:val="004548F5"/>
    <w:rsid w:val="0045524D"/>
    <w:rsid w:val="0045550A"/>
    <w:rsid w:val="004571A9"/>
    <w:rsid w:val="004571AE"/>
    <w:rsid w:val="004574DF"/>
    <w:rsid w:val="004578BF"/>
    <w:rsid w:val="0046459B"/>
    <w:rsid w:val="00464F91"/>
    <w:rsid w:val="004716E2"/>
    <w:rsid w:val="0047388F"/>
    <w:rsid w:val="00474C7A"/>
    <w:rsid w:val="00481590"/>
    <w:rsid w:val="00486BD1"/>
    <w:rsid w:val="004871B3"/>
    <w:rsid w:val="004A5CC8"/>
    <w:rsid w:val="004A7C33"/>
    <w:rsid w:val="004B2FCD"/>
    <w:rsid w:val="004B40B1"/>
    <w:rsid w:val="004B6D92"/>
    <w:rsid w:val="004C0741"/>
    <w:rsid w:val="004C09E3"/>
    <w:rsid w:val="004C3B31"/>
    <w:rsid w:val="004C47F5"/>
    <w:rsid w:val="004C5EB8"/>
    <w:rsid w:val="004C6EC4"/>
    <w:rsid w:val="004C6FFE"/>
    <w:rsid w:val="004C7BF3"/>
    <w:rsid w:val="004D1807"/>
    <w:rsid w:val="004D1AB9"/>
    <w:rsid w:val="004D47DF"/>
    <w:rsid w:val="004D5B1E"/>
    <w:rsid w:val="004D6B14"/>
    <w:rsid w:val="004D77EB"/>
    <w:rsid w:val="004E1DE9"/>
    <w:rsid w:val="004E39A5"/>
    <w:rsid w:val="004E48BD"/>
    <w:rsid w:val="004F030F"/>
    <w:rsid w:val="004F2F70"/>
    <w:rsid w:val="004F3FD8"/>
    <w:rsid w:val="00505244"/>
    <w:rsid w:val="00510924"/>
    <w:rsid w:val="005114B1"/>
    <w:rsid w:val="00514F52"/>
    <w:rsid w:val="00517AEA"/>
    <w:rsid w:val="00520746"/>
    <w:rsid w:val="00521D19"/>
    <w:rsid w:val="005224A0"/>
    <w:rsid w:val="00522A34"/>
    <w:rsid w:val="00523183"/>
    <w:rsid w:val="005242B7"/>
    <w:rsid w:val="00525F40"/>
    <w:rsid w:val="00527EEA"/>
    <w:rsid w:val="00532A0F"/>
    <w:rsid w:val="00534474"/>
    <w:rsid w:val="00536678"/>
    <w:rsid w:val="00540047"/>
    <w:rsid w:val="005429C4"/>
    <w:rsid w:val="005444AD"/>
    <w:rsid w:val="00544AC8"/>
    <w:rsid w:val="00546DF5"/>
    <w:rsid w:val="005478FC"/>
    <w:rsid w:val="00550726"/>
    <w:rsid w:val="00551DFF"/>
    <w:rsid w:val="00553F07"/>
    <w:rsid w:val="0055728F"/>
    <w:rsid w:val="00560225"/>
    <w:rsid w:val="00561D99"/>
    <w:rsid w:val="005672F9"/>
    <w:rsid w:val="00572C5B"/>
    <w:rsid w:val="00575291"/>
    <w:rsid w:val="0057659F"/>
    <w:rsid w:val="00587729"/>
    <w:rsid w:val="005921D1"/>
    <w:rsid w:val="005A042A"/>
    <w:rsid w:val="005A333C"/>
    <w:rsid w:val="005A5503"/>
    <w:rsid w:val="005A70F2"/>
    <w:rsid w:val="005B0010"/>
    <w:rsid w:val="005B0E76"/>
    <w:rsid w:val="005B3387"/>
    <w:rsid w:val="005B56C0"/>
    <w:rsid w:val="005B58C6"/>
    <w:rsid w:val="005D124E"/>
    <w:rsid w:val="005D395C"/>
    <w:rsid w:val="005E3BFB"/>
    <w:rsid w:val="005E56FD"/>
    <w:rsid w:val="005F0CAA"/>
    <w:rsid w:val="005F65D5"/>
    <w:rsid w:val="0060086C"/>
    <w:rsid w:val="00600970"/>
    <w:rsid w:val="0060712E"/>
    <w:rsid w:val="00611E65"/>
    <w:rsid w:val="00612A94"/>
    <w:rsid w:val="00613108"/>
    <w:rsid w:val="0061349A"/>
    <w:rsid w:val="00616473"/>
    <w:rsid w:val="00616790"/>
    <w:rsid w:val="00621E59"/>
    <w:rsid w:val="00625742"/>
    <w:rsid w:val="0062615A"/>
    <w:rsid w:val="00634779"/>
    <w:rsid w:val="0064203F"/>
    <w:rsid w:val="00643AA7"/>
    <w:rsid w:val="006453F3"/>
    <w:rsid w:val="00645457"/>
    <w:rsid w:val="00651C19"/>
    <w:rsid w:val="00654F31"/>
    <w:rsid w:val="00655202"/>
    <w:rsid w:val="00655943"/>
    <w:rsid w:val="00655A1F"/>
    <w:rsid w:val="00656A54"/>
    <w:rsid w:val="006576D9"/>
    <w:rsid w:val="00657967"/>
    <w:rsid w:val="006614EB"/>
    <w:rsid w:val="00663875"/>
    <w:rsid w:val="0067324E"/>
    <w:rsid w:val="0067433D"/>
    <w:rsid w:val="00674C33"/>
    <w:rsid w:val="00676266"/>
    <w:rsid w:val="00680981"/>
    <w:rsid w:val="00680B61"/>
    <w:rsid w:val="0068334B"/>
    <w:rsid w:val="006852EC"/>
    <w:rsid w:val="0068696F"/>
    <w:rsid w:val="00687B6A"/>
    <w:rsid w:val="00691AE5"/>
    <w:rsid w:val="00694F7F"/>
    <w:rsid w:val="0069749C"/>
    <w:rsid w:val="00697D98"/>
    <w:rsid w:val="006A0EAB"/>
    <w:rsid w:val="006A33FC"/>
    <w:rsid w:val="006A4597"/>
    <w:rsid w:val="006A4A92"/>
    <w:rsid w:val="006A52DE"/>
    <w:rsid w:val="006A6799"/>
    <w:rsid w:val="006B1751"/>
    <w:rsid w:val="006B17A3"/>
    <w:rsid w:val="006B7022"/>
    <w:rsid w:val="006C025C"/>
    <w:rsid w:val="006C1686"/>
    <w:rsid w:val="006C16EF"/>
    <w:rsid w:val="006C4EDD"/>
    <w:rsid w:val="006D000C"/>
    <w:rsid w:val="006D0BBE"/>
    <w:rsid w:val="006D189E"/>
    <w:rsid w:val="006D3BF1"/>
    <w:rsid w:val="006D7244"/>
    <w:rsid w:val="006D76CB"/>
    <w:rsid w:val="006E128C"/>
    <w:rsid w:val="006E20D3"/>
    <w:rsid w:val="006E3D08"/>
    <w:rsid w:val="006E790E"/>
    <w:rsid w:val="006F0781"/>
    <w:rsid w:val="006F1940"/>
    <w:rsid w:val="006F43D9"/>
    <w:rsid w:val="006F7952"/>
    <w:rsid w:val="006F7986"/>
    <w:rsid w:val="00700950"/>
    <w:rsid w:val="007015F9"/>
    <w:rsid w:val="0070253B"/>
    <w:rsid w:val="00702D44"/>
    <w:rsid w:val="007045FC"/>
    <w:rsid w:val="007050E3"/>
    <w:rsid w:val="00705191"/>
    <w:rsid w:val="00706C3E"/>
    <w:rsid w:val="00710C44"/>
    <w:rsid w:val="00714026"/>
    <w:rsid w:val="00717C5B"/>
    <w:rsid w:val="007220CC"/>
    <w:rsid w:val="0073216C"/>
    <w:rsid w:val="00734B67"/>
    <w:rsid w:val="007362D1"/>
    <w:rsid w:val="007443AF"/>
    <w:rsid w:val="007445F3"/>
    <w:rsid w:val="00745E21"/>
    <w:rsid w:val="007511D0"/>
    <w:rsid w:val="00761BB6"/>
    <w:rsid w:val="00762595"/>
    <w:rsid w:val="00763209"/>
    <w:rsid w:val="00763939"/>
    <w:rsid w:val="007655BF"/>
    <w:rsid w:val="00765835"/>
    <w:rsid w:val="00767322"/>
    <w:rsid w:val="00771F71"/>
    <w:rsid w:val="0077298A"/>
    <w:rsid w:val="007757CC"/>
    <w:rsid w:val="00775CB7"/>
    <w:rsid w:val="00780197"/>
    <w:rsid w:val="00781FD7"/>
    <w:rsid w:val="00782370"/>
    <w:rsid w:val="007840A8"/>
    <w:rsid w:val="007842BE"/>
    <w:rsid w:val="0078709A"/>
    <w:rsid w:val="00791AA7"/>
    <w:rsid w:val="007946E9"/>
    <w:rsid w:val="00795B71"/>
    <w:rsid w:val="00796D1C"/>
    <w:rsid w:val="007A0AE5"/>
    <w:rsid w:val="007A2130"/>
    <w:rsid w:val="007A3F72"/>
    <w:rsid w:val="007A5A77"/>
    <w:rsid w:val="007A6CCF"/>
    <w:rsid w:val="007B5804"/>
    <w:rsid w:val="007B6461"/>
    <w:rsid w:val="007B691B"/>
    <w:rsid w:val="007B6D24"/>
    <w:rsid w:val="007B76AA"/>
    <w:rsid w:val="007C04BC"/>
    <w:rsid w:val="007C2195"/>
    <w:rsid w:val="007C7061"/>
    <w:rsid w:val="007D14EF"/>
    <w:rsid w:val="007D23C8"/>
    <w:rsid w:val="007D5C9D"/>
    <w:rsid w:val="007E02F6"/>
    <w:rsid w:val="007E7A1D"/>
    <w:rsid w:val="007F0F0C"/>
    <w:rsid w:val="007F3AF8"/>
    <w:rsid w:val="007F43E7"/>
    <w:rsid w:val="007F4723"/>
    <w:rsid w:val="007F4811"/>
    <w:rsid w:val="008015D7"/>
    <w:rsid w:val="008058C9"/>
    <w:rsid w:val="00805BBA"/>
    <w:rsid w:val="0081615C"/>
    <w:rsid w:val="00816F42"/>
    <w:rsid w:val="00817568"/>
    <w:rsid w:val="008201E6"/>
    <w:rsid w:val="00820876"/>
    <w:rsid w:val="008208BD"/>
    <w:rsid w:val="00825A5E"/>
    <w:rsid w:val="008309E1"/>
    <w:rsid w:val="00830E26"/>
    <w:rsid w:val="00833272"/>
    <w:rsid w:val="00834D84"/>
    <w:rsid w:val="00835A29"/>
    <w:rsid w:val="00835A5D"/>
    <w:rsid w:val="00841E49"/>
    <w:rsid w:val="00843E3A"/>
    <w:rsid w:val="008444C3"/>
    <w:rsid w:val="00844C50"/>
    <w:rsid w:val="0085080D"/>
    <w:rsid w:val="008532DE"/>
    <w:rsid w:val="00854010"/>
    <w:rsid w:val="008657AE"/>
    <w:rsid w:val="008676E2"/>
    <w:rsid w:val="00870F85"/>
    <w:rsid w:val="008728D4"/>
    <w:rsid w:val="00872F37"/>
    <w:rsid w:val="0087516F"/>
    <w:rsid w:val="00884F59"/>
    <w:rsid w:val="00886CCA"/>
    <w:rsid w:val="008876C6"/>
    <w:rsid w:val="0088784E"/>
    <w:rsid w:val="00891806"/>
    <w:rsid w:val="00893005"/>
    <w:rsid w:val="008941BF"/>
    <w:rsid w:val="00897AEB"/>
    <w:rsid w:val="008A0A05"/>
    <w:rsid w:val="008A0C51"/>
    <w:rsid w:val="008A2B20"/>
    <w:rsid w:val="008A7857"/>
    <w:rsid w:val="008B19F2"/>
    <w:rsid w:val="008B47D2"/>
    <w:rsid w:val="008C53AC"/>
    <w:rsid w:val="008C659E"/>
    <w:rsid w:val="008D048C"/>
    <w:rsid w:val="008D1BBB"/>
    <w:rsid w:val="008D254A"/>
    <w:rsid w:val="008E1C7F"/>
    <w:rsid w:val="008E5A1D"/>
    <w:rsid w:val="008E6486"/>
    <w:rsid w:val="008F5102"/>
    <w:rsid w:val="00900656"/>
    <w:rsid w:val="00910A12"/>
    <w:rsid w:val="009110EE"/>
    <w:rsid w:val="0091461C"/>
    <w:rsid w:val="00916D3C"/>
    <w:rsid w:val="00917550"/>
    <w:rsid w:val="00920742"/>
    <w:rsid w:val="00921E34"/>
    <w:rsid w:val="00930408"/>
    <w:rsid w:val="00932E19"/>
    <w:rsid w:val="00934885"/>
    <w:rsid w:val="0093622F"/>
    <w:rsid w:val="00937E77"/>
    <w:rsid w:val="0094184D"/>
    <w:rsid w:val="00943B18"/>
    <w:rsid w:val="00951EFA"/>
    <w:rsid w:val="0095376C"/>
    <w:rsid w:val="00962D45"/>
    <w:rsid w:val="00963363"/>
    <w:rsid w:val="0096423B"/>
    <w:rsid w:val="009664AC"/>
    <w:rsid w:val="0097033F"/>
    <w:rsid w:val="00974BC2"/>
    <w:rsid w:val="009825B2"/>
    <w:rsid w:val="00984720"/>
    <w:rsid w:val="00984F33"/>
    <w:rsid w:val="00986265"/>
    <w:rsid w:val="009910DA"/>
    <w:rsid w:val="00991AE4"/>
    <w:rsid w:val="00993045"/>
    <w:rsid w:val="009A1086"/>
    <w:rsid w:val="009A26D7"/>
    <w:rsid w:val="009A30AD"/>
    <w:rsid w:val="009A7A8A"/>
    <w:rsid w:val="009B31F7"/>
    <w:rsid w:val="009B3FAE"/>
    <w:rsid w:val="009B470C"/>
    <w:rsid w:val="009B60E1"/>
    <w:rsid w:val="009B7407"/>
    <w:rsid w:val="009B7D8B"/>
    <w:rsid w:val="009C03CF"/>
    <w:rsid w:val="009C1ED0"/>
    <w:rsid w:val="009C325D"/>
    <w:rsid w:val="009C4BB7"/>
    <w:rsid w:val="009C7EAD"/>
    <w:rsid w:val="009D3091"/>
    <w:rsid w:val="009D33B8"/>
    <w:rsid w:val="009D340D"/>
    <w:rsid w:val="009D58FB"/>
    <w:rsid w:val="009D6179"/>
    <w:rsid w:val="009D6767"/>
    <w:rsid w:val="009E0945"/>
    <w:rsid w:val="009E6A2C"/>
    <w:rsid w:val="009E76E2"/>
    <w:rsid w:val="009F190A"/>
    <w:rsid w:val="009F39B1"/>
    <w:rsid w:val="009F4C75"/>
    <w:rsid w:val="009F7FF4"/>
    <w:rsid w:val="00A00AEC"/>
    <w:rsid w:val="00A04088"/>
    <w:rsid w:val="00A040EF"/>
    <w:rsid w:val="00A042F7"/>
    <w:rsid w:val="00A07476"/>
    <w:rsid w:val="00A07622"/>
    <w:rsid w:val="00A10B66"/>
    <w:rsid w:val="00A12650"/>
    <w:rsid w:val="00A12AB4"/>
    <w:rsid w:val="00A12F6D"/>
    <w:rsid w:val="00A253D5"/>
    <w:rsid w:val="00A2586E"/>
    <w:rsid w:val="00A276E3"/>
    <w:rsid w:val="00A306BB"/>
    <w:rsid w:val="00A322D8"/>
    <w:rsid w:val="00A3320C"/>
    <w:rsid w:val="00A33B68"/>
    <w:rsid w:val="00A351E7"/>
    <w:rsid w:val="00A352EC"/>
    <w:rsid w:val="00A36DC7"/>
    <w:rsid w:val="00A3779F"/>
    <w:rsid w:val="00A44FEC"/>
    <w:rsid w:val="00A45C9C"/>
    <w:rsid w:val="00A51B92"/>
    <w:rsid w:val="00A53AC2"/>
    <w:rsid w:val="00A5439C"/>
    <w:rsid w:val="00A56493"/>
    <w:rsid w:val="00A569A5"/>
    <w:rsid w:val="00A602B4"/>
    <w:rsid w:val="00A639F7"/>
    <w:rsid w:val="00A645F3"/>
    <w:rsid w:val="00A64DDA"/>
    <w:rsid w:val="00A66BB9"/>
    <w:rsid w:val="00A70C60"/>
    <w:rsid w:val="00A721A3"/>
    <w:rsid w:val="00A732AA"/>
    <w:rsid w:val="00A74498"/>
    <w:rsid w:val="00A75812"/>
    <w:rsid w:val="00A75BDA"/>
    <w:rsid w:val="00A85F08"/>
    <w:rsid w:val="00A92D48"/>
    <w:rsid w:val="00A95BD3"/>
    <w:rsid w:val="00AA0422"/>
    <w:rsid w:val="00AA28CD"/>
    <w:rsid w:val="00AA3B27"/>
    <w:rsid w:val="00AA3CE6"/>
    <w:rsid w:val="00AA6D61"/>
    <w:rsid w:val="00AA77E3"/>
    <w:rsid w:val="00AA7EB7"/>
    <w:rsid w:val="00AB0574"/>
    <w:rsid w:val="00AB3DCD"/>
    <w:rsid w:val="00AC422E"/>
    <w:rsid w:val="00AC5247"/>
    <w:rsid w:val="00AD3148"/>
    <w:rsid w:val="00AD3293"/>
    <w:rsid w:val="00AD3EF5"/>
    <w:rsid w:val="00AD7CE0"/>
    <w:rsid w:val="00AE3FE4"/>
    <w:rsid w:val="00AE4CFE"/>
    <w:rsid w:val="00AE61DA"/>
    <w:rsid w:val="00AE6832"/>
    <w:rsid w:val="00AF282C"/>
    <w:rsid w:val="00AF2AAB"/>
    <w:rsid w:val="00AF641D"/>
    <w:rsid w:val="00B00FD4"/>
    <w:rsid w:val="00B01C80"/>
    <w:rsid w:val="00B049C0"/>
    <w:rsid w:val="00B04C4B"/>
    <w:rsid w:val="00B1239A"/>
    <w:rsid w:val="00B13C68"/>
    <w:rsid w:val="00B14DDF"/>
    <w:rsid w:val="00B16290"/>
    <w:rsid w:val="00B20476"/>
    <w:rsid w:val="00B22554"/>
    <w:rsid w:val="00B23977"/>
    <w:rsid w:val="00B25960"/>
    <w:rsid w:val="00B27DDE"/>
    <w:rsid w:val="00B31666"/>
    <w:rsid w:val="00B32323"/>
    <w:rsid w:val="00B36063"/>
    <w:rsid w:val="00B36B0F"/>
    <w:rsid w:val="00B41305"/>
    <w:rsid w:val="00B4204B"/>
    <w:rsid w:val="00B52189"/>
    <w:rsid w:val="00B5283E"/>
    <w:rsid w:val="00B56387"/>
    <w:rsid w:val="00B5777D"/>
    <w:rsid w:val="00B60EDF"/>
    <w:rsid w:val="00B6193D"/>
    <w:rsid w:val="00B61E44"/>
    <w:rsid w:val="00B64066"/>
    <w:rsid w:val="00B642E3"/>
    <w:rsid w:val="00B645E2"/>
    <w:rsid w:val="00B65B57"/>
    <w:rsid w:val="00B701C9"/>
    <w:rsid w:val="00B70A05"/>
    <w:rsid w:val="00B70F5E"/>
    <w:rsid w:val="00B74251"/>
    <w:rsid w:val="00B76D06"/>
    <w:rsid w:val="00B80192"/>
    <w:rsid w:val="00B80909"/>
    <w:rsid w:val="00B83A18"/>
    <w:rsid w:val="00B843A6"/>
    <w:rsid w:val="00B847BE"/>
    <w:rsid w:val="00B8587A"/>
    <w:rsid w:val="00B944A6"/>
    <w:rsid w:val="00B956DF"/>
    <w:rsid w:val="00BA28ED"/>
    <w:rsid w:val="00BA3F29"/>
    <w:rsid w:val="00BA481E"/>
    <w:rsid w:val="00BA4F8A"/>
    <w:rsid w:val="00BA5134"/>
    <w:rsid w:val="00BA796A"/>
    <w:rsid w:val="00BA7CCB"/>
    <w:rsid w:val="00BB2F92"/>
    <w:rsid w:val="00BB3B6E"/>
    <w:rsid w:val="00BC16CF"/>
    <w:rsid w:val="00BC4B67"/>
    <w:rsid w:val="00BC6131"/>
    <w:rsid w:val="00BC6BD7"/>
    <w:rsid w:val="00BC7CA7"/>
    <w:rsid w:val="00BD0B17"/>
    <w:rsid w:val="00BD26B3"/>
    <w:rsid w:val="00BD3A35"/>
    <w:rsid w:val="00BD664A"/>
    <w:rsid w:val="00BD7F30"/>
    <w:rsid w:val="00BE444B"/>
    <w:rsid w:val="00BE4A3D"/>
    <w:rsid w:val="00BE4CC5"/>
    <w:rsid w:val="00BE5FFE"/>
    <w:rsid w:val="00BE653D"/>
    <w:rsid w:val="00BF1E86"/>
    <w:rsid w:val="00BF3343"/>
    <w:rsid w:val="00BF6024"/>
    <w:rsid w:val="00BF66CA"/>
    <w:rsid w:val="00BF6B14"/>
    <w:rsid w:val="00C019D4"/>
    <w:rsid w:val="00C04EDE"/>
    <w:rsid w:val="00C06905"/>
    <w:rsid w:val="00C139E3"/>
    <w:rsid w:val="00C13A70"/>
    <w:rsid w:val="00C24D61"/>
    <w:rsid w:val="00C25742"/>
    <w:rsid w:val="00C26E70"/>
    <w:rsid w:val="00C27716"/>
    <w:rsid w:val="00C27EA3"/>
    <w:rsid w:val="00C34772"/>
    <w:rsid w:val="00C37158"/>
    <w:rsid w:val="00C41101"/>
    <w:rsid w:val="00C42C20"/>
    <w:rsid w:val="00C437B1"/>
    <w:rsid w:val="00C452D4"/>
    <w:rsid w:val="00C4651F"/>
    <w:rsid w:val="00C47539"/>
    <w:rsid w:val="00C47BB2"/>
    <w:rsid w:val="00C5314A"/>
    <w:rsid w:val="00C57681"/>
    <w:rsid w:val="00C60758"/>
    <w:rsid w:val="00C61D3B"/>
    <w:rsid w:val="00C6273B"/>
    <w:rsid w:val="00C65A46"/>
    <w:rsid w:val="00C7032A"/>
    <w:rsid w:val="00C70B3B"/>
    <w:rsid w:val="00C74E44"/>
    <w:rsid w:val="00C8017F"/>
    <w:rsid w:val="00C801BE"/>
    <w:rsid w:val="00C82B5F"/>
    <w:rsid w:val="00C82D43"/>
    <w:rsid w:val="00C8517A"/>
    <w:rsid w:val="00C85D33"/>
    <w:rsid w:val="00C91CD4"/>
    <w:rsid w:val="00C957AD"/>
    <w:rsid w:val="00C974FA"/>
    <w:rsid w:val="00C97867"/>
    <w:rsid w:val="00CA2236"/>
    <w:rsid w:val="00CA5A03"/>
    <w:rsid w:val="00CA7523"/>
    <w:rsid w:val="00CA7D54"/>
    <w:rsid w:val="00CB2DE4"/>
    <w:rsid w:val="00CC00E2"/>
    <w:rsid w:val="00CC1824"/>
    <w:rsid w:val="00CC2753"/>
    <w:rsid w:val="00CC59FE"/>
    <w:rsid w:val="00CC6596"/>
    <w:rsid w:val="00CC7BE2"/>
    <w:rsid w:val="00CD12C7"/>
    <w:rsid w:val="00CD4390"/>
    <w:rsid w:val="00CD45B1"/>
    <w:rsid w:val="00CD46BD"/>
    <w:rsid w:val="00CD4749"/>
    <w:rsid w:val="00CD7904"/>
    <w:rsid w:val="00CE0F7E"/>
    <w:rsid w:val="00CE1007"/>
    <w:rsid w:val="00CE465F"/>
    <w:rsid w:val="00CE717A"/>
    <w:rsid w:val="00CF1F9B"/>
    <w:rsid w:val="00CF2034"/>
    <w:rsid w:val="00CF238E"/>
    <w:rsid w:val="00CF2D94"/>
    <w:rsid w:val="00D0130D"/>
    <w:rsid w:val="00D03209"/>
    <w:rsid w:val="00D03D62"/>
    <w:rsid w:val="00D05E0B"/>
    <w:rsid w:val="00D0665D"/>
    <w:rsid w:val="00D11DF9"/>
    <w:rsid w:val="00D13850"/>
    <w:rsid w:val="00D14617"/>
    <w:rsid w:val="00D172F8"/>
    <w:rsid w:val="00D24081"/>
    <w:rsid w:val="00D32810"/>
    <w:rsid w:val="00D358E5"/>
    <w:rsid w:val="00D363E5"/>
    <w:rsid w:val="00D40DB4"/>
    <w:rsid w:val="00D42A40"/>
    <w:rsid w:val="00D53975"/>
    <w:rsid w:val="00D55AB7"/>
    <w:rsid w:val="00D56B25"/>
    <w:rsid w:val="00D6017A"/>
    <w:rsid w:val="00D613C9"/>
    <w:rsid w:val="00D62F9F"/>
    <w:rsid w:val="00D6601D"/>
    <w:rsid w:val="00D710CE"/>
    <w:rsid w:val="00D71D30"/>
    <w:rsid w:val="00D72D79"/>
    <w:rsid w:val="00D73881"/>
    <w:rsid w:val="00D738F9"/>
    <w:rsid w:val="00D75F11"/>
    <w:rsid w:val="00D814EF"/>
    <w:rsid w:val="00D82062"/>
    <w:rsid w:val="00D85AD6"/>
    <w:rsid w:val="00D95CD3"/>
    <w:rsid w:val="00D96B82"/>
    <w:rsid w:val="00DA146D"/>
    <w:rsid w:val="00DA1D73"/>
    <w:rsid w:val="00DA285D"/>
    <w:rsid w:val="00DA37DC"/>
    <w:rsid w:val="00DB1E39"/>
    <w:rsid w:val="00DB2958"/>
    <w:rsid w:val="00DB36F3"/>
    <w:rsid w:val="00DB3B3B"/>
    <w:rsid w:val="00DB4570"/>
    <w:rsid w:val="00DB539E"/>
    <w:rsid w:val="00DB5C8B"/>
    <w:rsid w:val="00DB7AE2"/>
    <w:rsid w:val="00DC3190"/>
    <w:rsid w:val="00DC3878"/>
    <w:rsid w:val="00DC7812"/>
    <w:rsid w:val="00DC7DE3"/>
    <w:rsid w:val="00DD0FC5"/>
    <w:rsid w:val="00DD1319"/>
    <w:rsid w:val="00DD3642"/>
    <w:rsid w:val="00DD7D4A"/>
    <w:rsid w:val="00DE0191"/>
    <w:rsid w:val="00DE1A88"/>
    <w:rsid w:val="00DE1ABE"/>
    <w:rsid w:val="00DE1C63"/>
    <w:rsid w:val="00DE6329"/>
    <w:rsid w:val="00DE6878"/>
    <w:rsid w:val="00DE7B62"/>
    <w:rsid w:val="00DF0707"/>
    <w:rsid w:val="00DF4A50"/>
    <w:rsid w:val="00DF50C9"/>
    <w:rsid w:val="00E00A82"/>
    <w:rsid w:val="00E038A4"/>
    <w:rsid w:val="00E055A6"/>
    <w:rsid w:val="00E067B2"/>
    <w:rsid w:val="00E06DE7"/>
    <w:rsid w:val="00E121D5"/>
    <w:rsid w:val="00E132BA"/>
    <w:rsid w:val="00E156FC"/>
    <w:rsid w:val="00E2038B"/>
    <w:rsid w:val="00E21F95"/>
    <w:rsid w:val="00E220FB"/>
    <w:rsid w:val="00E2267A"/>
    <w:rsid w:val="00E25315"/>
    <w:rsid w:val="00E32C22"/>
    <w:rsid w:val="00E3583E"/>
    <w:rsid w:val="00E362BC"/>
    <w:rsid w:val="00E37069"/>
    <w:rsid w:val="00E4082B"/>
    <w:rsid w:val="00E41276"/>
    <w:rsid w:val="00E417DD"/>
    <w:rsid w:val="00E4795B"/>
    <w:rsid w:val="00E51C36"/>
    <w:rsid w:val="00E526D2"/>
    <w:rsid w:val="00E532E1"/>
    <w:rsid w:val="00E55E97"/>
    <w:rsid w:val="00E569AE"/>
    <w:rsid w:val="00E56A55"/>
    <w:rsid w:val="00E64B70"/>
    <w:rsid w:val="00E664C2"/>
    <w:rsid w:val="00E72704"/>
    <w:rsid w:val="00E76BF1"/>
    <w:rsid w:val="00E80777"/>
    <w:rsid w:val="00E8585A"/>
    <w:rsid w:val="00E917D3"/>
    <w:rsid w:val="00E92D29"/>
    <w:rsid w:val="00E93DCB"/>
    <w:rsid w:val="00E93E2F"/>
    <w:rsid w:val="00E947EE"/>
    <w:rsid w:val="00E96649"/>
    <w:rsid w:val="00E9730D"/>
    <w:rsid w:val="00E97957"/>
    <w:rsid w:val="00E97E82"/>
    <w:rsid w:val="00EA3320"/>
    <w:rsid w:val="00EA3ED9"/>
    <w:rsid w:val="00EA60D4"/>
    <w:rsid w:val="00EB030D"/>
    <w:rsid w:val="00EB502A"/>
    <w:rsid w:val="00EC1555"/>
    <w:rsid w:val="00EC3EF9"/>
    <w:rsid w:val="00EC5498"/>
    <w:rsid w:val="00EC79D8"/>
    <w:rsid w:val="00ED0BF7"/>
    <w:rsid w:val="00ED10AA"/>
    <w:rsid w:val="00ED32FC"/>
    <w:rsid w:val="00ED6ABB"/>
    <w:rsid w:val="00EE11B4"/>
    <w:rsid w:val="00EE3131"/>
    <w:rsid w:val="00EE3DBA"/>
    <w:rsid w:val="00EE53B7"/>
    <w:rsid w:val="00EF2ECC"/>
    <w:rsid w:val="00F00D39"/>
    <w:rsid w:val="00F010F2"/>
    <w:rsid w:val="00F02EC3"/>
    <w:rsid w:val="00F03FBD"/>
    <w:rsid w:val="00F12BC5"/>
    <w:rsid w:val="00F14225"/>
    <w:rsid w:val="00F16BC7"/>
    <w:rsid w:val="00F21E31"/>
    <w:rsid w:val="00F22628"/>
    <w:rsid w:val="00F22DAE"/>
    <w:rsid w:val="00F2471F"/>
    <w:rsid w:val="00F24997"/>
    <w:rsid w:val="00F31E4B"/>
    <w:rsid w:val="00F34437"/>
    <w:rsid w:val="00F34A2B"/>
    <w:rsid w:val="00F37632"/>
    <w:rsid w:val="00F41EA8"/>
    <w:rsid w:val="00F437D0"/>
    <w:rsid w:val="00F51E94"/>
    <w:rsid w:val="00F525F0"/>
    <w:rsid w:val="00F541C4"/>
    <w:rsid w:val="00F547AB"/>
    <w:rsid w:val="00F60635"/>
    <w:rsid w:val="00F61732"/>
    <w:rsid w:val="00F623E5"/>
    <w:rsid w:val="00F706ED"/>
    <w:rsid w:val="00F76930"/>
    <w:rsid w:val="00F84737"/>
    <w:rsid w:val="00F868E8"/>
    <w:rsid w:val="00F91D12"/>
    <w:rsid w:val="00F933A3"/>
    <w:rsid w:val="00F9363F"/>
    <w:rsid w:val="00F94422"/>
    <w:rsid w:val="00F9579F"/>
    <w:rsid w:val="00F9614A"/>
    <w:rsid w:val="00FA57F7"/>
    <w:rsid w:val="00FA58C0"/>
    <w:rsid w:val="00FA5A94"/>
    <w:rsid w:val="00FA68E8"/>
    <w:rsid w:val="00FA74AD"/>
    <w:rsid w:val="00FB5E65"/>
    <w:rsid w:val="00FB7A8F"/>
    <w:rsid w:val="00FC04DE"/>
    <w:rsid w:val="00FC5E2D"/>
    <w:rsid w:val="00FC6949"/>
    <w:rsid w:val="00FD31E3"/>
    <w:rsid w:val="00FD3E81"/>
    <w:rsid w:val="00FD691A"/>
    <w:rsid w:val="00FD75F4"/>
    <w:rsid w:val="00FE04D8"/>
    <w:rsid w:val="00FE3114"/>
    <w:rsid w:val="00FE49A7"/>
    <w:rsid w:val="00FE4C2E"/>
    <w:rsid w:val="00FE6382"/>
    <w:rsid w:val="00FE6B51"/>
    <w:rsid w:val="00FF18A3"/>
    <w:rsid w:val="00FF2011"/>
    <w:rsid w:val="00FF2A0B"/>
    <w:rsid w:val="00FF70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16B49"/>
  <w15:chartTrackingRefBased/>
  <w15:docId w15:val="{5505B7C2-56CE-490D-ABB4-6D5BEF2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8C9"/>
  </w:style>
  <w:style w:type="paragraph" w:styleId="Ttulo1">
    <w:name w:val="heading 1"/>
    <w:basedOn w:val="Normal"/>
    <w:next w:val="Normal"/>
    <w:link w:val="Ttulo1Car"/>
    <w:rsid w:val="008058C9"/>
    <w:pPr>
      <w:keepNext/>
      <w:keepLines/>
      <w:spacing w:before="240" w:after="0"/>
      <w:outlineLvl w:val="0"/>
    </w:pPr>
    <w:rPr>
      <w:rFonts w:ascii="Calibri" w:eastAsia="Calibri" w:hAnsi="Calibri" w:cs="Calibri"/>
      <w:color w:val="2E75B5"/>
      <w:sz w:val="32"/>
      <w:szCs w:val="32"/>
      <w:lang w:eastAsia="es-MX"/>
    </w:rPr>
  </w:style>
  <w:style w:type="paragraph" w:styleId="Ttulo2">
    <w:name w:val="heading 2"/>
    <w:basedOn w:val="Normal"/>
    <w:next w:val="Normal"/>
    <w:link w:val="Ttulo2Car"/>
    <w:uiPriority w:val="9"/>
    <w:semiHidden/>
    <w:unhideWhenUsed/>
    <w:qFormat/>
    <w:rsid w:val="00BA4F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5">
    <w:name w:val="heading 5"/>
    <w:basedOn w:val="Normal"/>
    <w:next w:val="Normal"/>
    <w:link w:val="Ttulo5Car"/>
    <w:uiPriority w:val="9"/>
    <w:semiHidden/>
    <w:unhideWhenUsed/>
    <w:qFormat/>
    <w:rsid w:val="00843E3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058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8058C9"/>
    <w:rPr>
      <w:rFonts w:ascii="Calibri" w:eastAsia="Calibri" w:hAnsi="Calibri" w:cs="Calibri"/>
      <w:color w:val="2E75B5"/>
      <w:sz w:val="32"/>
      <w:szCs w:val="32"/>
      <w:lang w:eastAsia="es-MX"/>
    </w:rPr>
  </w:style>
  <w:style w:type="paragraph" w:customStyle="1" w:styleId="Prrafodelista1">
    <w:name w:val="Párrafo de lista1"/>
    <w:basedOn w:val="Normal"/>
    <w:rsid w:val="008058C9"/>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Prrafodelista">
    <w:name w:val="List Paragraph"/>
    <w:aliases w:val="viñeta,Párrafo de lista 2,Cita texto,Footnote"/>
    <w:basedOn w:val="Normal"/>
    <w:link w:val="PrrafodelistaCar"/>
    <w:uiPriority w:val="34"/>
    <w:qFormat/>
    <w:rsid w:val="008058C9"/>
    <w:pPr>
      <w:ind w:left="720"/>
      <w:contextualSpacing/>
    </w:pPr>
  </w:style>
  <w:style w:type="character" w:customStyle="1" w:styleId="PrrafodelistaCar">
    <w:name w:val="Párrafo de lista Car"/>
    <w:aliases w:val="viñeta Car,Párrafo de lista 2 Car,Cita texto Car,Footnote Car"/>
    <w:link w:val="Prrafodelista"/>
    <w:uiPriority w:val="34"/>
    <w:rsid w:val="008058C9"/>
  </w:style>
  <w:style w:type="character" w:customStyle="1" w:styleId="Ttulo2Car">
    <w:name w:val="Título 2 Car"/>
    <w:basedOn w:val="Fuentedeprrafopredeter"/>
    <w:link w:val="Ttulo2"/>
    <w:uiPriority w:val="9"/>
    <w:semiHidden/>
    <w:rsid w:val="00BA4F8A"/>
    <w:rPr>
      <w:rFonts w:asciiTheme="majorHAnsi" w:eastAsiaTheme="majorEastAsia" w:hAnsiTheme="majorHAnsi" w:cstheme="majorBidi"/>
      <w:color w:val="2E74B5" w:themeColor="accent1" w:themeShade="BF"/>
      <w:sz w:val="26"/>
      <w:szCs w:val="26"/>
    </w:rPr>
  </w:style>
  <w:style w:type="paragraph" w:styleId="Textocomentario">
    <w:name w:val="annotation text"/>
    <w:basedOn w:val="Normal"/>
    <w:link w:val="TextocomentarioCar"/>
    <w:uiPriority w:val="99"/>
    <w:unhideWhenUsed/>
    <w:rsid w:val="00226C61"/>
    <w:pPr>
      <w:spacing w:line="240" w:lineRule="auto"/>
    </w:pPr>
    <w:rPr>
      <w:rFonts w:ascii="Calibri" w:eastAsia="Calibri" w:hAnsi="Calibri" w:cs="Calibri"/>
      <w:sz w:val="20"/>
      <w:szCs w:val="20"/>
      <w:lang w:eastAsia="es-MX"/>
    </w:rPr>
  </w:style>
  <w:style w:type="character" w:customStyle="1" w:styleId="TextocomentarioCar">
    <w:name w:val="Texto comentario Car"/>
    <w:basedOn w:val="Fuentedeprrafopredeter"/>
    <w:link w:val="Textocomentario"/>
    <w:uiPriority w:val="99"/>
    <w:rsid w:val="00226C61"/>
    <w:rPr>
      <w:rFonts w:ascii="Calibri" w:eastAsia="Calibri" w:hAnsi="Calibri" w:cs="Calibri"/>
      <w:sz w:val="20"/>
      <w:szCs w:val="20"/>
      <w:lang w:eastAsia="es-MX"/>
    </w:rPr>
  </w:style>
  <w:style w:type="character" w:styleId="Refdecomentario">
    <w:name w:val="annotation reference"/>
    <w:basedOn w:val="Fuentedeprrafopredeter"/>
    <w:uiPriority w:val="99"/>
    <w:semiHidden/>
    <w:unhideWhenUsed/>
    <w:rsid w:val="00226C61"/>
    <w:rPr>
      <w:sz w:val="16"/>
      <w:szCs w:val="16"/>
    </w:rPr>
  </w:style>
  <w:style w:type="paragraph" w:styleId="Textodeglobo">
    <w:name w:val="Balloon Text"/>
    <w:basedOn w:val="Normal"/>
    <w:link w:val="TextodegloboCar"/>
    <w:uiPriority w:val="99"/>
    <w:semiHidden/>
    <w:unhideWhenUsed/>
    <w:rsid w:val="00226C6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26C61"/>
    <w:rPr>
      <w:rFonts w:ascii="Segoe UI" w:hAnsi="Segoe UI" w:cs="Segoe UI"/>
      <w:sz w:val="18"/>
      <w:szCs w:val="18"/>
    </w:rPr>
  </w:style>
  <w:style w:type="paragraph" w:styleId="Sinespaciado">
    <w:name w:val="No Spacing"/>
    <w:link w:val="SinespaciadoCar"/>
    <w:uiPriority w:val="1"/>
    <w:qFormat/>
    <w:rsid w:val="00E132BA"/>
    <w:pPr>
      <w:spacing w:after="0" w:line="240" w:lineRule="auto"/>
    </w:pPr>
    <w:rPr>
      <w:rFonts w:ascii="Calibri" w:eastAsia="Times New Roman" w:hAnsi="Calibri" w:cs="Times New Roman"/>
    </w:rPr>
  </w:style>
  <w:style w:type="paragraph" w:styleId="Textoindependiente">
    <w:name w:val="Body Text"/>
    <w:basedOn w:val="Normal"/>
    <w:link w:val="TextoindependienteCar"/>
    <w:uiPriority w:val="99"/>
    <w:rsid w:val="00447B66"/>
    <w:pPr>
      <w:widowControl w:val="0"/>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uiPriority w:val="99"/>
    <w:rsid w:val="00447B66"/>
    <w:rPr>
      <w:rFonts w:ascii="Arial" w:eastAsia="Times New Roman" w:hAnsi="Arial" w:cs="Arial"/>
      <w:sz w:val="24"/>
      <w:szCs w:val="24"/>
      <w:lang w:val="es-ES_tradnl" w:eastAsia="es-ES"/>
    </w:rPr>
  </w:style>
  <w:style w:type="paragraph" w:styleId="Textoindependiente3">
    <w:name w:val="Body Text 3"/>
    <w:basedOn w:val="Normal"/>
    <w:link w:val="Textoindependiente3Car"/>
    <w:uiPriority w:val="99"/>
    <w:semiHidden/>
    <w:unhideWhenUsed/>
    <w:rsid w:val="00447B6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447B66"/>
    <w:rPr>
      <w:sz w:val="16"/>
      <w:szCs w:val="16"/>
    </w:rPr>
  </w:style>
  <w:style w:type="paragraph" w:styleId="Asuntodelcomentario">
    <w:name w:val="annotation subject"/>
    <w:basedOn w:val="Textocomentario"/>
    <w:next w:val="Textocomentario"/>
    <w:link w:val="AsuntodelcomentarioCar"/>
    <w:uiPriority w:val="99"/>
    <w:semiHidden/>
    <w:unhideWhenUsed/>
    <w:rsid w:val="00765835"/>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765835"/>
    <w:rPr>
      <w:rFonts w:ascii="Calibri" w:eastAsia="Calibri" w:hAnsi="Calibri" w:cs="Calibri"/>
      <w:b/>
      <w:bCs/>
      <w:sz w:val="20"/>
      <w:szCs w:val="20"/>
      <w:lang w:eastAsia="es-MX"/>
    </w:rPr>
  </w:style>
  <w:style w:type="paragraph" w:styleId="Encabezado">
    <w:name w:val="header"/>
    <w:basedOn w:val="Normal"/>
    <w:link w:val="EncabezadoCar"/>
    <w:uiPriority w:val="99"/>
    <w:rsid w:val="001A4378"/>
    <w:pPr>
      <w:widowControl w:val="0"/>
      <w:tabs>
        <w:tab w:val="center" w:pos="4419"/>
        <w:tab w:val="right" w:pos="8838"/>
      </w:tabs>
      <w:spacing w:after="0" w:line="240" w:lineRule="auto"/>
    </w:pPr>
    <w:rPr>
      <w:rFonts w:ascii="Arial" w:eastAsia="Times New Roman" w:hAnsi="Arial" w:cs="Arial"/>
      <w:sz w:val="24"/>
      <w:szCs w:val="24"/>
      <w:lang w:val="es-ES_tradnl" w:eastAsia="es-ES"/>
    </w:rPr>
  </w:style>
  <w:style w:type="character" w:customStyle="1" w:styleId="EncabezadoCar">
    <w:name w:val="Encabezado Car"/>
    <w:basedOn w:val="Fuentedeprrafopredeter"/>
    <w:link w:val="Encabezado"/>
    <w:uiPriority w:val="99"/>
    <w:rsid w:val="001A4378"/>
    <w:rPr>
      <w:rFonts w:ascii="Arial" w:eastAsia="Times New Roman" w:hAnsi="Arial" w:cs="Arial"/>
      <w:sz w:val="24"/>
      <w:szCs w:val="24"/>
      <w:lang w:val="es-ES_tradnl" w:eastAsia="es-ES"/>
    </w:rPr>
  </w:style>
  <w:style w:type="paragraph" w:styleId="Sangra3detindependiente">
    <w:name w:val="Body Text Indent 3"/>
    <w:basedOn w:val="Normal"/>
    <w:link w:val="Sangra3detindependienteCar"/>
    <w:uiPriority w:val="99"/>
    <w:semiHidden/>
    <w:unhideWhenUsed/>
    <w:rsid w:val="00FC6949"/>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FC6949"/>
    <w:rPr>
      <w:sz w:val="16"/>
      <w:szCs w:val="16"/>
    </w:rPr>
  </w:style>
  <w:style w:type="paragraph" w:styleId="Textoindependiente2">
    <w:name w:val="Body Text 2"/>
    <w:basedOn w:val="Normal"/>
    <w:link w:val="Textoindependiente2Car"/>
    <w:uiPriority w:val="99"/>
    <w:unhideWhenUsed/>
    <w:rsid w:val="00AE4CFE"/>
    <w:pPr>
      <w:spacing w:after="120" w:line="480" w:lineRule="auto"/>
    </w:pPr>
  </w:style>
  <w:style w:type="character" w:customStyle="1" w:styleId="Textoindependiente2Car">
    <w:name w:val="Texto independiente 2 Car"/>
    <w:basedOn w:val="Fuentedeprrafopredeter"/>
    <w:link w:val="Textoindependiente2"/>
    <w:uiPriority w:val="99"/>
    <w:rsid w:val="00AE4CFE"/>
  </w:style>
  <w:style w:type="paragraph" w:styleId="Textodebloque">
    <w:name w:val="Block Text"/>
    <w:basedOn w:val="Normal"/>
    <w:uiPriority w:val="99"/>
    <w:rsid w:val="004C3B31"/>
    <w:pPr>
      <w:spacing w:after="0" w:line="240" w:lineRule="auto"/>
      <w:ind w:left="-61" w:right="-84"/>
      <w:jc w:val="both"/>
    </w:pPr>
    <w:rPr>
      <w:rFonts w:ascii="Arial" w:eastAsia="Times New Roman" w:hAnsi="Arial" w:cs="Arial"/>
      <w:sz w:val="24"/>
      <w:szCs w:val="24"/>
      <w:lang w:val="es-ES" w:eastAsia="es-ES"/>
    </w:rPr>
  </w:style>
  <w:style w:type="paragraph" w:styleId="Sangra2detindependiente">
    <w:name w:val="Body Text Indent 2"/>
    <w:basedOn w:val="Normal"/>
    <w:link w:val="Sangra2detindependienteCar"/>
    <w:uiPriority w:val="99"/>
    <w:semiHidden/>
    <w:unhideWhenUsed/>
    <w:rsid w:val="0028639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86393"/>
  </w:style>
  <w:style w:type="paragraph" w:styleId="Puesto">
    <w:name w:val="Title"/>
    <w:basedOn w:val="Normal"/>
    <w:next w:val="Normal"/>
    <w:link w:val="PuestoCar"/>
    <w:uiPriority w:val="10"/>
    <w:qFormat/>
    <w:rsid w:val="00F16BC7"/>
    <w:pPr>
      <w:keepNext/>
      <w:keepLines/>
      <w:spacing w:before="480" w:after="120"/>
    </w:pPr>
    <w:rPr>
      <w:rFonts w:ascii="Calibri" w:eastAsia="Calibri" w:hAnsi="Calibri" w:cs="Calibri"/>
      <w:b/>
      <w:sz w:val="72"/>
      <w:szCs w:val="72"/>
      <w:lang w:eastAsia="es-MX"/>
    </w:rPr>
  </w:style>
  <w:style w:type="character" w:customStyle="1" w:styleId="PuestoCar">
    <w:name w:val="Puesto Car"/>
    <w:basedOn w:val="Fuentedeprrafopredeter"/>
    <w:link w:val="Puesto"/>
    <w:uiPriority w:val="10"/>
    <w:rsid w:val="00F16BC7"/>
    <w:rPr>
      <w:rFonts w:ascii="Calibri" w:eastAsia="Calibri" w:hAnsi="Calibri" w:cs="Calibri"/>
      <w:b/>
      <w:sz w:val="72"/>
      <w:szCs w:val="72"/>
      <w:lang w:eastAsia="es-MX"/>
    </w:rPr>
  </w:style>
  <w:style w:type="paragraph" w:customStyle="1" w:styleId="TEXTO">
    <w:name w:val="TEXTO"/>
    <w:basedOn w:val="Normal"/>
    <w:uiPriority w:val="99"/>
    <w:rsid w:val="00346220"/>
    <w:pPr>
      <w:widowControl w:val="0"/>
      <w:spacing w:after="0" w:line="240" w:lineRule="auto"/>
      <w:jc w:val="both"/>
    </w:pPr>
    <w:rPr>
      <w:rFonts w:ascii="Helvetica" w:eastAsia="Times New Roman" w:hAnsi="Helvetica" w:cs="Helvetica"/>
      <w:sz w:val="16"/>
      <w:szCs w:val="16"/>
      <w:lang w:eastAsia="es-ES"/>
    </w:rPr>
  </w:style>
  <w:style w:type="paragraph" w:styleId="Piedepgina">
    <w:name w:val="footer"/>
    <w:basedOn w:val="Normal"/>
    <w:link w:val="PiedepginaCar"/>
    <w:uiPriority w:val="99"/>
    <w:unhideWhenUsed/>
    <w:rsid w:val="00F606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60635"/>
  </w:style>
  <w:style w:type="character" w:customStyle="1" w:styleId="Ttulo5Car">
    <w:name w:val="Título 5 Car"/>
    <w:basedOn w:val="Fuentedeprrafopredeter"/>
    <w:link w:val="Ttulo5"/>
    <w:uiPriority w:val="9"/>
    <w:semiHidden/>
    <w:rsid w:val="00843E3A"/>
    <w:rPr>
      <w:rFonts w:asciiTheme="majorHAnsi" w:eastAsiaTheme="majorEastAsia" w:hAnsiTheme="majorHAnsi" w:cstheme="majorBidi"/>
      <w:color w:val="2E74B5" w:themeColor="accent1" w:themeShade="BF"/>
    </w:rPr>
  </w:style>
  <w:style w:type="character" w:customStyle="1" w:styleId="SinespaciadoCar">
    <w:name w:val="Sin espaciado Car"/>
    <w:link w:val="Sinespaciado"/>
    <w:uiPriority w:val="1"/>
    <w:rsid w:val="00AB3DCD"/>
    <w:rPr>
      <w:rFonts w:ascii="Calibri" w:eastAsia="Times New Roman" w:hAnsi="Calibri" w:cs="Times New Roman"/>
    </w:rPr>
  </w:style>
  <w:style w:type="paragraph" w:customStyle="1" w:styleId="Default">
    <w:name w:val="Default"/>
    <w:rsid w:val="00AB3DCD"/>
    <w:pPr>
      <w:autoSpaceDE w:val="0"/>
      <w:autoSpaceDN w:val="0"/>
      <w:adjustRightInd w:val="0"/>
      <w:spacing w:after="0" w:line="240" w:lineRule="auto"/>
    </w:pPr>
    <w:rPr>
      <w:rFonts w:ascii="Calibri" w:eastAsia="Calibri" w:hAnsi="Calibri" w:cs="Calibri"/>
      <w:color w:val="000000"/>
      <w:sz w:val="24"/>
      <w:szCs w:val="24"/>
      <w:lang w:val="es-US"/>
    </w:rPr>
  </w:style>
  <w:style w:type="character" w:styleId="Hipervnculo">
    <w:name w:val="Hyperlink"/>
    <w:basedOn w:val="Fuentedeprrafopredeter"/>
    <w:uiPriority w:val="99"/>
    <w:unhideWhenUsed/>
    <w:rsid w:val="00D05E0B"/>
    <w:rPr>
      <w:color w:val="0563C1" w:themeColor="hyperlink"/>
      <w:u w:val="single"/>
    </w:rPr>
  </w:style>
  <w:style w:type="character" w:customStyle="1" w:styleId="Mencinsinresolver1">
    <w:name w:val="Mención sin resolver1"/>
    <w:basedOn w:val="Fuentedeprrafopredeter"/>
    <w:uiPriority w:val="99"/>
    <w:semiHidden/>
    <w:unhideWhenUsed/>
    <w:rsid w:val="00D05E0B"/>
    <w:rPr>
      <w:color w:val="605E5C"/>
      <w:shd w:val="clear" w:color="auto" w:fill="E1DFDD"/>
    </w:rPr>
  </w:style>
  <w:style w:type="character" w:styleId="Hipervnculovisitado">
    <w:name w:val="FollowedHyperlink"/>
    <w:basedOn w:val="Fuentedeprrafopredeter"/>
    <w:uiPriority w:val="99"/>
    <w:semiHidden/>
    <w:unhideWhenUsed/>
    <w:rsid w:val="00D05E0B"/>
    <w:rPr>
      <w:color w:val="954F72" w:themeColor="followedHyperlink"/>
      <w:u w:val="single"/>
    </w:rPr>
  </w:style>
  <w:style w:type="paragraph" w:styleId="Revisin">
    <w:name w:val="Revision"/>
    <w:hidden/>
    <w:uiPriority w:val="99"/>
    <w:semiHidden/>
    <w:rsid w:val="00D05E0B"/>
    <w:pPr>
      <w:spacing w:after="0" w:line="240" w:lineRule="auto"/>
    </w:pPr>
  </w:style>
  <w:style w:type="paragraph" w:customStyle="1" w:styleId="1">
    <w:name w:val="1"/>
    <w:basedOn w:val="Normal"/>
    <w:next w:val="Puesto"/>
    <w:link w:val="TtuloCar"/>
    <w:uiPriority w:val="99"/>
    <w:qFormat/>
    <w:rsid w:val="00D05E0B"/>
    <w:pPr>
      <w:spacing w:after="0" w:line="240" w:lineRule="auto"/>
      <w:jc w:val="center"/>
    </w:pPr>
    <w:rPr>
      <w:rFonts w:ascii="Cambria" w:hAnsi="Cambria" w:cs="Times New Roman"/>
      <w:b/>
      <w:bCs/>
      <w:kern w:val="28"/>
      <w:sz w:val="32"/>
      <w:szCs w:val="32"/>
    </w:rPr>
  </w:style>
  <w:style w:type="character" w:customStyle="1" w:styleId="TtuloCar">
    <w:name w:val="Título Car"/>
    <w:link w:val="1"/>
    <w:uiPriority w:val="99"/>
    <w:locked/>
    <w:rsid w:val="00D05E0B"/>
    <w:rPr>
      <w:rFonts w:ascii="Cambria" w:hAnsi="Cambria" w:cs="Times New Roman"/>
      <w:b/>
      <w:bCs/>
      <w:kern w:val="28"/>
      <w:sz w:val="32"/>
      <w:szCs w:val="32"/>
    </w:rPr>
  </w:style>
  <w:style w:type="paragraph" w:styleId="NormalWeb">
    <w:name w:val="Normal (Web)"/>
    <w:basedOn w:val="Normal"/>
    <w:link w:val="NormalWebCar"/>
    <w:uiPriority w:val="99"/>
    <w:rsid w:val="00393E05"/>
    <w:pPr>
      <w:autoSpaceDE w:val="0"/>
      <w:autoSpaceDN w:val="0"/>
      <w:spacing w:before="100" w:after="100" w:line="240" w:lineRule="auto"/>
    </w:pPr>
    <w:rPr>
      <w:rFonts w:ascii="Times New Roman" w:eastAsia="Times New Roman" w:hAnsi="Times New Roman" w:cs="Times New Roman"/>
      <w:sz w:val="24"/>
      <w:szCs w:val="24"/>
      <w:lang w:val="es-ES" w:eastAsia="es-ES"/>
    </w:rPr>
  </w:style>
  <w:style w:type="character" w:customStyle="1" w:styleId="NormalWebCar">
    <w:name w:val="Normal (Web) Car"/>
    <w:link w:val="NormalWeb"/>
    <w:uiPriority w:val="99"/>
    <w:locked/>
    <w:rsid w:val="00393E05"/>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912894">
      <w:bodyDiv w:val="1"/>
      <w:marLeft w:val="0"/>
      <w:marRight w:val="0"/>
      <w:marTop w:val="0"/>
      <w:marBottom w:val="0"/>
      <w:divBdr>
        <w:top w:val="none" w:sz="0" w:space="0" w:color="auto"/>
        <w:left w:val="none" w:sz="0" w:space="0" w:color="auto"/>
        <w:bottom w:val="none" w:sz="0" w:space="0" w:color="auto"/>
        <w:right w:val="none" w:sz="0" w:space="0" w:color="auto"/>
      </w:divBdr>
    </w:div>
    <w:div w:id="1120760846">
      <w:bodyDiv w:val="1"/>
      <w:marLeft w:val="0"/>
      <w:marRight w:val="0"/>
      <w:marTop w:val="0"/>
      <w:marBottom w:val="0"/>
      <w:divBdr>
        <w:top w:val="none" w:sz="0" w:space="0" w:color="auto"/>
        <w:left w:val="none" w:sz="0" w:space="0" w:color="auto"/>
        <w:bottom w:val="none" w:sz="0" w:space="0" w:color="auto"/>
        <w:right w:val="none" w:sz="0" w:space="0" w:color="auto"/>
      </w:divBdr>
      <w:divsChild>
        <w:div w:id="233130017">
          <w:marLeft w:val="547"/>
          <w:marRight w:val="0"/>
          <w:marTop w:val="0"/>
          <w:marBottom w:val="0"/>
          <w:divBdr>
            <w:top w:val="none" w:sz="0" w:space="0" w:color="auto"/>
            <w:left w:val="none" w:sz="0" w:space="0" w:color="auto"/>
            <w:bottom w:val="none" w:sz="0" w:space="0" w:color="auto"/>
            <w:right w:val="none" w:sz="0" w:space="0" w:color="auto"/>
          </w:divBdr>
        </w:div>
      </w:divsChild>
    </w:div>
    <w:div w:id="19452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CAE72-FBDD-49C3-B660-98D6B20E9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29</Pages>
  <Words>7852</Words>
  <Characters>43192</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Ricardo Glez. P.;Jair Roa</dc:creator>
  <cp:keywords/>
  <dc:description/>
  <cp:lastModifiedBy>Karina Vazquez Lugo</cp:lastModifiedBy>
  <cp:revision>5</cp:revision>
  <cp:lastPrinted>2021-07-19T15:23:00Z</cp:lastPrinted>
  <dcterms:created xsi:type="dcterms:W3CDTF">2021-08-09T18:21:00Z</dcterms:created>
  <dcterms:modified xsi:type="dcterms:W3CDTF">2021-08-10T16:23:00Z</dcterms:modified>
</cp:coreProperties>
</file>